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6C5700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7986BD61" wp14:editId="1BD451E5">
            <wp:extent cx="571500" cy="762000"/>
            <wp:effectExtent l="0" t="0" r="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0" w:name="o1"/>
      <w:bookmarkStart w:id="1" w:name="_GoBack"/>
      <w:bookmarkEnd w:id="0"/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МІНІСТЕРСТВО З ПИТАНЬ ЖИТЛОВО-КОМУНАЛЬНОГО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    ГОСПОДАРСТВА УКРАЇНИ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" w:name="o2"/>
      <w:bookmarkEnd w:id="2"/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Н А К А З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" w:name="o3"/>
      <w:bookmarkEnd w:id="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01.12.2010  N 435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" w:name="o4"/>
      <w:bookmarkEnd w:id="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Зареєстровано в Міністерстві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юстиції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22 грудня 2010 р.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за N 1307/18602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" w:name="o5"/>
      <w:bookmarkEnd w:id="5"/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Про затвердження Правил експлуатації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       полігонів побутових відходів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" w:name="o6"/>
      <w:bookmarkEnd w:id="6"/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     { Із змінами, внесеними згідно з Наказом Міністерства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             регіонального розвитку, будівництва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               та житлово-комунального господарства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       N 134 ( </w:t>
      </w:r>
      <w:hyperlink r:id="rId6" w:tgtFrame="_blank" w:history="1">
        <w:r w:rsidRPr="006C5700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z0544-14</w:t>
        </w:r>
      </w:hyperlink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12.05.2014 }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" w:name="o7"/>
      <w:bookmarkEnd w:id="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Відповідно до   статті   25   Закону  України  "Про  відходи"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7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та з метою встановлення єдиних  правил  експлуатації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полігонів побутових відходів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>Н А К А З У Ю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: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" w:name="o8"/>
      <w:bookmarkEnd w:id="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 Затвердити   Правила   експлуатації   полігонів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що додаються.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" w:name="o9"/>
      <w:bookmarkEnd w:id="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 Департаменту благоустрою,  комунального обслуговування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міського  електротранспорту  (Ігнатенко  О.П.) спільно з Юридичним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управлінням (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Ніконов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А.А.) подати цей наказ на державну реєстрацію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Міністерства юстиції України в установленому порядку.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" w:name="o10"/>
      <w:bookmarkEnd w:id="1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 Департаменту  благоустрою,  комунального обслуговування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міського електротранспорту (Ігнатенко О.П.) надіслати цей наказ до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Ради міністрів Автономної Республіки Крим,  обласних, Київської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Севастопольської міських державних адміністрацій для впровадження,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використання  у  роботі  та  подальшого  доведення до відома інших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місцевих   органів   виконавчої   влади   та   органів   місцевого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самоврядування.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" w:name="o11"/>
      <w:bookmarkEnd w:id="1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4. Контроль  за  виконанням  наказу  покласти  на  заступника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Міністра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Шаповаленка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В.Г.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" w:name="o12"/>
      <w:bookmarkEnd w:id="1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 Цей  наказ  набирає  чинності  з   дня   його   офіційного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опублікування.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" w:name="o13"/>
      <w:bookmarkEnd w:id="1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           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Ю.Є.Хіврич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" w:name="o14"/>
      <w:bookmarkEnd w:id="1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ПОГОДЖЕНО: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" w:name="o15"/>
      <w:bookmarkEnd w:id="1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Заступник Голови Спільного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представницького органу сторони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роботодавців на національному рівні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В.Биковець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" w:name="o16"/>
      <w:bookmarkEnd w:id="1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Перший заступник Керівника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Спільного представницького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органу профспілок  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Г.В.Осовий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" w:name="o17"/>
      <w:bookmarkEnd w:id="1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В.о. президента Всеукраїнської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асоціації роботодавців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В.Биковець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" w:name="o18"/>
      <w:bookmarkEnd w:id="1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Президент Спілки орендарів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і підприємців України                         Віктор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Хмільовський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9" w:name="o19"/>
      <w:bookmarkEnd w:id="1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В.о. президента Спілки підприємців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малих, середніх і приватизованих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підприємств України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В.Биковець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0" w:name="o20"/>
      <w:bookmarkEnd w:id="2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Голова Державного комітету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з питань регуляторної політики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підприємництва 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М.Бродський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1" w:name="o21"/>
      <w:bookmarkEnd w:id="2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Віце-президент з виконавчої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роботи Всеукраїнської асоціації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органів місцевого самоврядування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"Асоціація міст України"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М.В.Пітцик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2" w:name="o22"/>
      <w:bookmarkEnd w:id="2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Заступник Голови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Державного комітету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з промислової безпеки, охорони праці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гірничого нагляду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С.В.Дунас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3" w:name="o23"/>
      <w:bookmarkEnd w:id="2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Перший заступник Міністра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з питань надзвичайних ситуацій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у справах захисту населення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від наслідків Чорнобильської катастрофи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М.Болотських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4" w:name="o24"/>
      <w:bookmarkEnd w:id="2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Заступник Міністра охорони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навколишнього природного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середовища України  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А.Володін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5" w:name="o25"/>
      <w:bookmarkEnd w:id="2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праці та соціальної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політики України        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В.Надрага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6" w:name="o26"/>
      <w:bookmarkEnd w:id="2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внутрішніх справ України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А.В.Могильов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7" w:name="o27"/>
      <w:bookmarkEnd w:id="2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Заступник Міністра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регіонального розвитку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будівництва України   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І.А.Соколов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8" w:name="o28"/>
      <w:bookmarkEnd w:id="2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Заступник Головного державного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санітарного лікаря України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М.А.Ситенко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29" w:name="o29"/>
      <w:bookmarkEnd w:id="2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Міністр фінансів України      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Ф.О.Ярошенко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0" w:name="o30"/>
      <w:bookmarkEnd w:id="3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ЗАТВЕРДЖЕНО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Наказ Міністерства з питань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житлово-комунального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господарства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01.12.2010  N 435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1" w:name="o31"/>
      <w:bookmarkEnd w:id="3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               Зареєстровано в Міністерстві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юстиції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22 грудня 2010 р.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                                     за N 1307/18602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2" w:name="o32"/>
      <w:bookmarkEnd w:id="32"/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t xml:space="preserve">                             ПРАВИЛА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           експлуатації полігонів побутових відходів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  <w:t xml:space="preserve"> </w:t>
      </w:r>
      <w:r w:rsidRPr="006C5700">
        <w:rPr>
          <w:rFonts w:ascii="Consolas" w:eastAsia="Times New Roman" w:hAnsi="Consolas" w:cs="Courier New"/>
          <w:b/>
          <w:b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3" w:name="o33"/>
      <w:bookmarkEnd w:id="3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I. Загальні положення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4" w:name="o34"/>
      <w:bookmarkEnd w:id="3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1.1. Правила  експлуатації   полігонів   побутових  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(далі -  Правила)  є  обов'язковими  для  суб'єктів господарювання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незалежно  від  форми  власності,   які   здійснюють   діяльність,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пов'язану   з  експлуатацією  та  утриманням  полігонів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5" w:name="o35"/>
      <w:bookmarkEnd w:id="3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1.2.  Ці  Правила  поширюються на полігони, що діють, та нові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полігони,  прийняті в експлуатацію відповідно до Порядку прийняття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  експлуатацію  закінчених  будівництвом  об’єктів, затвердженого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постановою  Кабінету  Міністрів  України  від  13 квітня 2011 року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461 ( </w:t>
      </w:r>
      <w:hyperlink r:id="rId8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461-2011-п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6" w:name="o36"/>
      <w:bookmarkEnd w:id="36"/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{ Пункт 1.2 розділу I в редакції Наказу Міністерства регіонального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розвитку,  будівництва  та житлово-комунального господарства N 134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  <w:t xml:space="preserve">( </w:t>
      </w:r>
      <w:hyperlink r:id="rId9" w:tgtFrame="_blank" w:history="1">
        <w:r w:rsidRPr="006C5700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val="uk-UA" w:eastAsia="ru-RU"/>
          </w:rPr>
          <w:t>z0544-14</w:t>
        </w:r>
      </w:hyperlink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t xml:space="preserve"> ) від 12.05.2014 } </w:t>
      </w:r>
      <w:r w:rsidRPr="006C5700">
        <w:rPr>
          <w:rFonts w:ascii="Consolas" w:eastAsia="Times New Roman" w:hAnsi="Consolas" w:cs="Courier New"/>
          <w:i/>
          <w:iCs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7" w:name="o37"/>
      <w:bookmarkEnd w:id="3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1.3. Наведені  в  Правилах  терміни   вживаються   у   такому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значенні: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8" w:name="o38"/>
      <w:bookmarkEnd w:id="3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біогаз -  суміш  газів,  що   утворюється   при   анаеробному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розкладанні органічної складової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39" w:name="o39"/>
      <w:bookmarkEnd w:id="3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захоронення побутових   відходів   -   остаточне   розміщення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при їх видаленні у спеціально відведених місцях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(полігонах)  таким  чином,  щоб  довгостроковий  шкідливий   вплив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 на навколишнє природне середовище та здоров'я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людини не перевищував установлених нормативів;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0" w:name="o40"/>
      <w:bookmarkEnd w:id="4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зона розвантаження  -  частина робочої карти,  призначена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розвантаження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1" w:name="o41"/>
      <w:bookmarkEnd w:id="4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зона складування - частина робочої карти, в якій розвантажені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відходи   підлягають   розрівнюванню,   ущільненню   і    покриттю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ізолювальним шаром;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2" w:name="o42"/>
      <w:bookmarkEnd w:id="4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полігон побутових   відходів   -   інженерна   споруда,   яка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призначена для захоронення побутових відходів і повинна запобігати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негативному впливу на навколишнє природне середовище і відповідати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санітарно-епідеміологічним і екологічним нормам;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3" w:name="o43"/>
      <w:bookmarkEnd w:id="4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планувальник - штатний робітник полігона побутових  відходів,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який працює на робочій карті і відповідає за додержання технології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  розвантаженні,  розрівнюванні,  ущільненні  відходів  та   їх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покритті ізолювальним шаром;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4" w:name="o44"/>
      <w:bookmarkEnd w:id="4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приймальник - штатний робітник полігона  побутових  відходів,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який  працює  на контрольно-пропускному пункті і в обов'язки якого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входить контроль за документами та складом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5" w:name="o45"/>
      <w:bookmarkEnd w:id="4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приймання побутових  відходів  - одна з операцій захоронення,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пов'язана  з  перевіркою  документів  на  відходи,  їх   склад  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відсутність   у   них   матеріалів   і  речовин,  заборонених 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захоронення на полігоні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6" w:name="o46"/>
      <w:bookmarkEnd w:id="4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репер -  вертикальний  металевий  стояк  заввишки  до  3 м  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позначками через 0,25 м, встановлюваний по кутах технологічних зон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робочої  карти  для контролю за товщиною шару відходів та інертних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матеріалів;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7" w:name="o47"/>
      <w:bookmarkEnd w:id="4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робоча карта - частина території полігона побутових відходів,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відведена для виконання робіт із захоронення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8" w:name="o48"/>
      <w:bookmarkEnd w:id="4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складування побутових відходів - одна з операцій захоронення,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яка регламентує технологію пошарового розміщення  відходів  та  їх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ізоляцію інертними матеріалами;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49" w:name="o49"/>
      <w:bookmarkEnd w:id="4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фільтрат - рідка фаза,  що утворюється на полігоні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при  захороненні  твердих побутових відходів з вологістю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понад 55%  та внаслідок атмосферних опадів,  обсяг яких  перевищує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кількість вологи, що випаровується з поверхні полігона.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0" w:name="o50"/>
      <w:bookmarkEnd w:id="5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Інші терміни вживаються  у  значеннях,  наведених  у  Законах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  "Про  відходи"  (  </w:t>
      </w:r>
      <w:hyperlink r:id="rId10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187/98-ВР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"Про житлово-комунальні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послуги" (  </w:t>
      </w:r>
      <w:hyperlink r:id="rId11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1875-15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  та  "Про  благоустрій  населених  пунктів"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2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2807-15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1" w:name="o51"/>
      <w:bookmarkEnd w:id="5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1.4. На  полігони  побутових  відходів  дозволяється приймати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побутові відходи (окрім рідких побутових відходів  та  небезпечних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 у  складі  побутових  відходів)  з  житлових  будинків,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адміністративних і громадських установ та організацій, підприємств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торгівлі   та   громадського   харчування,   закладів  культури 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мистецтва,  навчальних та  лікувально-профілактичних  закладів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інших  підприємств,  установ  і  організацій  незалежно  від  форм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власності, вуличний   та   садово-парковий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змет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і   листя,   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також подрібнені  будівельні  відходи  і  промислові  відходи  III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IV класів небезпеки відповідно до санітарних  правил  та  норм,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шлак і золу від сміттєспалювальних заводів.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2" w:name="o52"/>
      <w:bookmarkEnd w:id="5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Тверді відходи IV класу небезпеки використовують на  полігоні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як ізолювальний матеріал у середній та верхній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частинах полігона,  а тверді відходи III  класу  небезпеки  можуть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складуватися  разом з побутовими відходами з дотриманням особливих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умов відповідно до санітарних правил та норм.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3" w:name="o53"/>
      <w:bookmarkEnd w:id="5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Для їх   тимчасового  складування  на  полігоні  облаштовують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відповідні майданчики.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4" w:name="o54"/>
      <w:bookmarkEnd w:id="5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1.5. При  складуванні   на   полігонах   побутових  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брикетованих  відходів  потрібно  мати спеціальні карти,  оснащені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підйомними  механізмами  для   укладання   брикетів.   Складування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неущільнених  побутових  відходів  разом  з брикетованими на одній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карті забороняється.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5" w:name="o55"/>
      <w:bookmarkEnd w:id="5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1.6. Сортування відходів як вторинної сировини, що є у складі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відходів,  допускається  на підприємствах сортування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перероблення побутових відходів,  які  можуть  входити  до  складу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споруд полігона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6" w:name="o56"/>
      <w:bookmarkEnd w:id="5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1.7. Для  складування на полігонах побутових відходів відсіву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мілкої фракції побутових відходів,  що надходить  від  підприємств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сортування  та  перероблення побутових відходів,  слід передбачити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окремі карти.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7" w:name="o57"/>
      <w:bookmarkEnd w:id="5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1.8. Відповідно  до  ДБН   В.2.4-2-2005   "Полігони   твердих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 відходів.   Основи   проектування"  на  кожен  полігон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 відходів   має   бути   розроблений,   погоджений 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затверджений проект, що включає санітарно-технічний паспорт.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8" w:name="o58"/>
      <w:bookmarkEnd w:id="5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Роботи на полігонах побутових відходів виконуються відповідно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затвердженого проекту.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59" w:name="o59"/>
      <w:bookmarkEnd w:id="5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1.9. Для  кожного  полігона  побутових відходів відповідно до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ДБН В.2.4-2-2005  "Полігони  твердих  побутових  відходів.  Основи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проектування"   має  бути  розроблена  інструкція  з  експлуатації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полігона,  в якій  мають  бути  враховані  специфіка  виробництва,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наявність засобів механізації і ресурсів для виконання робіт.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0" w:name="o60"/>
      <w:bookmarkEnd w:id="6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1.10. На  полігон,  прийнятий  в  експлуатацію,  повинен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відповідний паспорт місця видалення відходів відповідно до Порядку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ведення реєстру місць видалення відходів, затвердженого постановою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Кабінету Міністрів України від 03.08.98 N 1216 ( </w:t>
      </w:r>
      <w:hyperlink r:id="rId13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1216-98-п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1" w:name="o61"/>
      <w:bookmarkEnd w:id="6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II. Приймання та облік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2" w:name="o62"/>
      <w:bookmarkEnd w:id="6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2.1. На  в'їзді  до  полігона  побутових  відходів  має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встановлений щит з такою інформацією: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3" w:name="o63"/>
      <w:bookmarkEnd w:id="6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назва полігона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4" w:name="o64"/>
      <w:bookmarkEnd w:id="6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рік введення полігона в експлуатацію;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5" w:name="o65"/>
      <w:bookmarkEnd w:id="6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найменування суб'єкта     господарювання,     що     здійснює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експлуатацію полігона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6" w:name="o66"/>
      <w:bookmarkEnd w:id="6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режим роботи полігона;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7" w:name="o67"/>
      <w:bookmarkEnd w:id="6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види відходів, що приймаються на полігон;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8" w:name="o68"/>
      <w:bookmarkEnd w:id="6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тарифи на надання послуг із захоронення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69" w:name="o69"/>
      <w:bookmarkEnd w:id="6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найменування структури,   що   забезпечує   охорону  полігона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0" w:name="o70"/>
      <w:bookmarkEnd w:id="7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2.2. На  кожному  полігоні  побутових   відходів   має 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контрольно-пропускний   пункт   (далі   -   КПП)  і  повинні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встановлені автомобільні ваги  для  обліку  кількості  усіх  видів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що надходять на полігон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1" w:name="o71"/>
      <w:bookmarkEnd w:id="7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2.3. Дорожні  знаки  при  в'їзді  та  на  територію  полігона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відповідно до Правил дорожнього руху,  затверджених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постановою Кабінету   Міністрів  України  від  10.10.2001  N  1306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4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1306-2001-п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2" w:name="o72"/>
      <w:bookmarkEnd w:id="7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2.4. Керівництво полігона забезпечує приймальника КПП  такими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даними: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3" w:name="o73"/>
      <w:bookmarkEnd w:id="7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переліком промислових відходів  і  речовин,  заборонених 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захоронення на полігоні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4" w:name="o74"/>
      <w:bookmarkEnd w:id="7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переліком підприємств,  з якими оформлені договори на надання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послуг із захоронення побутових відходів;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5" w:name="o75"/>
      <w:bookmarkEnd w:id="7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інформацією про місткість кузовів  та  коефіцієнт  ущільнення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транспортних  засобів,  в  яких  підприємства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перевозять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побутові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відходи, зазначені у договорі.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6" w:name="o76"/>
      <w:bookmarkEnd w:id="7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2.5. Приймальник  на  КПП  контролює  прибуття  транспортного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засобу з відходами і приймає їх за такими документами: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7" w:name="o77"/>
      <w:bookmarkEnd w:id="7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дорожній лист;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8" w:name="o78"/>
      <w:bookmarkEnd w:id="7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товарно-транспортна накладна,   в   якій   наведено   вид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кількість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79" w:name="o79"/>
      <w:bookmarkEnd w:id="7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2.6. На КПП повинна бути встановлена  вишка  для  візуального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контролю  виду  відходів,  що  завозяться бортовими і самоскидними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транспортними засобами.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0" w:name="o80"/>
      <w:bookmarkEnd w:id="8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2.7. Для радіометричного контролю всіх відходів  КПП  повинен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оснащений спеціальними приладами.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1" w:name="o81"/>
      <w:bookmarkEnd w:id="8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2.8. У разі виявлення у відходах компонентів, заборонених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захоронення,  приймальник або планувальник зобов'язаний відправити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транспортний засіб,  не розвантажуючи його,  і зробити відповідний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запис у дорожньому листі.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2" w:name="o82"/>
      <w:bookmarkEnd w:id="8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III. Складування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3" w:name="o83"/>
      <w:bookmarkEnd w:id="8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3.1. В'їзд на полігон і проїзд по його території здійснюються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 встановленими маршрутами.  На шляху руху транспорту мають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встановлені таблички, які вказують напрямок.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4" w:name="o84"/>
      <w:bookmarkEnd w:id="8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3.2. На полігонах побутових відходів  мають  бути  розроблені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щорічні   технологічні  плани  організації  робіт  із  захоронення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на яких позначаються робочі карти. Ширина робочої карти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становить до 15 м,  а довжина - від 50 до 120 м. Ці розміри можуть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змінюватись залежно від технології складування  та  продуктивності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полігона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5" w:name="o85"/>
      <w:bookmarkEnd w:id="8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3.3. На  робочій  карті полігона побутових відходів відводять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майданчик,  який поділяють на  дві  рівні  зони:  розвантаження 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складування.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6" w:name="o86"/>
      <w:bookmarkEnd w:id="8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3.4. Ширина  цих  зон  встановлюється  залежно від потужності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полігона побутових  відходів.  Дозволяється   робота   не   більше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5-7 транспортних   засобів   одночасно,   щоб   планувальник   міг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контролювати розвантаження.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7" w:name="o87"/>
      <w:bookmarkEnd w:id="8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3.5. Рух транспортних засобів на робочій карті  на  під'їздах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  розвантажувального  майданчика  і на самому майданчику повинен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регулюватись тимчасовими дорожніми знаками.  На розвантажувальному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майданчику планувальник, одягнений у сигнальний жилет, організовує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роботу механізмів  і  розвантаження  транспорту,  подаючи  сигнали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прапорцями.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8" w:name="o88"/>
      <w:bookmarkEnd w:id="8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3.6. Рух    транспортного   засобу   у   зоні   розвантаження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відбувається тільки з допуску  планувальника,  який  вказує  місце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розвантаження.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89" w:name="o89"/>
      <w:bookmarkEnd w:id="8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3.7. Відстань    між    транспортними    засобами   під   час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розвантаження має становити не менше 4 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0" w:name="o90"/>
      <w:bookmarkEnd w:id="9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3.8. Розвантажувати транспортні засоби допускається тільки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горизонтальних   ділянках.   Присутність   сторонніх   осіб,  крім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вантажників,  які  супроводжують  транспортний   засіб,   у   зоні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розвантаження забороняється.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1" w:name="o91"/>
      <w:bookmarkEnd w:id="9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3.9. Перебування   транспортного  засобу  під  розвантаженням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ближче 10 м від краю схилу заборонено.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2" w:name="o92"/>
      <w:bookmarkEnd w:id="9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3.10. Якщо  транспортний  засіб  у   розвантажувальній   зоні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рухається  заднім  ходом,  двері  кабіни  з  боку водія мають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відкриті.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3" w:name="o93"/>
      <w:bookmarkEnd w:id="9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3.11. Транспортний засіб,  поставлений під розвантаження, має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надійно загальмований.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4" w:name="o94"/>
      <w:bookmarkEnd w:id="9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3.12. Заборонено     розвантажувати     транспортний    засіб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розхитуванням або різким гальмуванням.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5" w:name="o95"/>
      <w:bookmarkEnd w:id="9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3.13. Заборонено стояти під  піднятим  кузовом  транспортного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засобу  під  час  вивантаження  відходів.  Працювати  під піднятим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кузовом  транспортного  засобу  дозволяється  тільки   у   крайніх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випадках після фіксації його підставкою.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6" w:name="o96"/>
      <w:bookmarkEnd w:id="9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3.14. Для  ремонту  машин і механізмів відводяться спеціальні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місця. Ремонтувати машини і механізми в інших місцях заборонено.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7" w:name="o97"/>
      <w:bookmarkEnd w:id="9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3.15. Після заповнення зони розвантаження відходи мають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розрівнені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і  ущільнені  шаром  від  0,5  до  1,0  м  залежно від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механізмів,  що застосовуються (для бульдозерів - до  0,5  м, 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котків-ущільнювачів  -  до 1,0 м).  З метою досягнення необхідного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ступеня ущільнення та створення  рівної,  без  вибоїн  та  гострих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виступів,  поверхні,  по  якій  спеціально  обладнані  транспортні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засоби  могли  б  рухатися,  не  пошкоджуючи  агрегатів  та   шин,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бульдозери і котки-ущільнювачі мають здійснити 3-5 проїздів.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8" w:name="o98"/>
      <w:bookmarkEnd w:id="9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3.16. Ступінь ущільнення відходів слід контролювати реперами,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встановленими по кутах робочої карти.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99" w:name="o99"/>
      <w:bookmarkEnd w:id="9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3.17. Заповнення робочої карти триває доти,  доки  ущільнений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шар  відходів  не досягне 2,0 - 2,5 м.  Після цього не пізніше ніж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через 3 дні його слід укрити ізолювальним  шаром  (ґрунту,  глини,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подрібнених будівельних відходів тощо) завтовшки не менше 20 см.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0" w:name="o100"/>
      <w:bookmarkEnd w:id="10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3.18. При  складуванні  на  окремих  робочих картах полігонів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відсіву мілкої фракції побутових  відходів,  що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надходять  від  підприємств  сортування  та перероблення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 після розрівнювання відходів ущільнення дозволяється 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виконувати.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1" w:name="o101"/>
      <w:bookmarkEnd w:id="10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3.19. До  закінчення робочого дня зона розвантаження має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розрівняна та ущільнена.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2" w:name="o102"/>
      <w:bookmarkEnd w:id="10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3.20. Для переїзду самохідних машин з місця роботи на стоянку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слід облаштовувати під'їзні шляхи.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3" w:name="o103"/>
      <w:bookmarkEnd w:id="10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3.21. На   полігонах   побутових   відходів,   які  приймають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брикетовані відходи,  спеціальні карти  з  твердим  покриттям 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розвантаження   великогабаритних  транспортних  засобів,  а  також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маневрування і  роботи  телескопічних  навантажувачів  створюються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до затвердженого проекту.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4" w:name="o104"/>
      <w:bookmarkEnd w:id="10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3.22. Складання  брикетів  виконується шарами.  Висота одного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шару  визначається  габаритними  розмірами   брикетів   згідно   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параметрами обладнання для брикетування.  Дозволяється укладати 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більше п'яти шарів брикетів,  які створюють ярус.  Висота ярусу 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повинна перевищувати 5 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5" w:name="o105"/>
      <w:bookmarkEnd w:id="10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3.23. Верхній   шар   ярусу   слід   покривати   ізолювальним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матеріалом завтовшки не менше 0,2 м та ущільнювати.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6" w:name="o106"/>
      <w:bookmarkEnd w:id="10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При складуванні  за  траншейною  схемою  необхідна  кількість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ґрунту  накопичується  під  час  створення   робочих   карт.   При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складуванні  за  іншими  схемами ґрунт треба завозити з найближчих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кар'єрів.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7" w:name="o107"/>
      <w:bookmarkEnd w:id="10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У зимовий  період  при  температурі  нижче  мінус  10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град.C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допускається тільки ущільнення заповнених робочих карт, а ізоляцію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ґрунтом проводять після підвищення температури.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8" w:name="o108"/>
      <w:bookmarkEnd w:id="10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3.24. Залежно  від  щільності  першого ярусу обирається та чи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інша  технологія  підготовки  тимчасової   дороги   і   майданчика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розвантаження для укладання брикетів наступного ярусу.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09" w:name="o109"/>
      <w:bookmarkEnd w:id="10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3.25. Робоча   карта  для  укладання  брикетованих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повинна бути позначена попереджувальними щитами "Прохід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подальший  рух  заборонено".  По  цій робочій карті рух транспорту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обмежений,   дозволяється   тільки   для   спеціально   обладнаних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транспортних засобів і навантажувачів.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0" w:name="o110"/>
      <w:bookmarkEnd w:id="11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3.26. Заборонено   перебування   людей   на  шарах  і  ярусах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брикетованих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1" w:name="o111"/>
      <w:bookmarkEnd w:id="11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3.27. По  кутах   повністю   підготовленого   для   укладання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наступних  шарів  ярусу  слід  поставити репери висотою до 3 м від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поверхні.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2" w:name="o112"/>
      <w:bookmarkEnd w:id="11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3.28. Допускається укладання не більше 3 ярусів  брикетованих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над поверхнею землі,  щоб загальна їх висота 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перевищувала 17 - 18 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3" w:name="o113"/>
      <w:bookmarkEnd w:id="11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3.29. Контроль за додержанням технології  робіт  на  полігоні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здійснює начальник або майстер полігона.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4" w:name="o114"/>
      <w:bookmarkEnd w:id="11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IV. Експлуатація машин, механізмів і устаткування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5" w:name="o115"/>
      <w:bookmarkEnd w:id="11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4.1. Для  виконання  всіх  технологічних  операцій  згідно  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проектом полігони побутових відходів мають бути оснащені  машинами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механізмами у повному обсязі. Потреба у них визначається залежно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 обсягу  побутових  відходів,   які   приймаються   за   добу,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продуктивності машин і тривалості робочого часу.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6" w:name="o116"/>
      <w:bookmarkEnd w:id="11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4.2. Машини  і  механізми,  що обслуговують полігон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необхідно зберігати в господарській зоні - у приміщеннях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(боксах) або на спеціально відведених майданчиках.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7" w:name="o117"/>
      <w:bookmarkEnd w:id="11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4.3. Приміщення   та   майданчики   для  розміщення  машин 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механізмів    забороняється    захаращувати     матеріалами   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устаткуванням.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8" w:name="o118"/>
      <w:bookmarkEnd w:id="11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4.4. Для зберігання вузлів, агрегатів, металевих виробів тощо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 виробничих приміщеннях і на території господарської  зони  мають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виділені окремі місця, стелажі.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19" w:name="o119"/>
      <w:bookmarkEnd w:id="11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4.5. Механізатори  перед  початком  робіт  повинні перевірити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технічний стан машин і механізмів.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0" w:name="o120"/>
      <w:bookmarkEnd w:id="12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4.6. Якщо двигун самохідної машини запускається не стартером,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 вручну,  машиніст повинен перед тим поставити важіль перемикання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передач у нейтральне положення і опустити відвал до землі.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1" w:name="o121"/>
      <w:bookmarkEnd w:id="12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4.7. Для полегшення запуску двигунів у холодний  період  року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(при  температурі  повітря  нижче  мінус  15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град.C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майданчик для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відкритого зберігання має бути  обладнаний  спеціальними  засобами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для підігрівання двигунів.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2" w:name="o122"/>
      <w:bookmarkEnd w:id="12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4.8. Забороняється  підігрівання  двигунів машин і механізмів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відкритим вогнем.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3" w:name="o123"/>
      <w:bookmarkEnd w:id="12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4.9. У зоні роботи самохідних машин забороняється присутність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будь-яких, крім планувальника, осіб.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4" w:name="o124"/>
      <w:bookmarkEnd w:id="12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4.10. Після  закінчення  робочого  дня  вся  техніка має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повернена на спеціально  відведене  місце  у  господарській  зоні.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Залишати техніку на місці виконання робіт забороняється.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5" w:name="o125"/>
      <w:bookmarkEnd w:id="12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4.11. Для  технічного  обслуговування  машин  і механізмів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ремонту на території господарської зони повинні  бути  облаштовані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оглядові  канави  або  естакади.  Розташування  оглядових  канав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естакад повинно забезпечувати зручний в'їзд та виїзд машин.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6" w:name="o126"/>
      <w:bookmarkEnd w:id="12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4.12. Технічний  огляд   та   експертне   обстеження   машин,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механізмів   та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устатковання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підвищеної  небезпеки  проводяться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до  Порядку   проведення   огляду,   випробування 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експертного    обстеження   (технічного   діагностування)   машин,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механізмів,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устатковання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підвищеної   небезпеки,   затвердженого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постановою Кабінету   Міністрів   України  від  26.05.2004  N  687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5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687-2004-п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7" w:name="o127"/>
      <w:bookmarkEnd w:id="12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V. Екологічна та санітарна безпека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8" w:name="o128"/>
      <w:bookmarkEnd w:id="12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5.1. На полігонах має бути створена  система  моніторингу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заходи   екологічної  безпеки  мають  бути  спрямовані  на  захист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нормального стану повітря, ґрунту та підземних вод.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29" w:name="o129"/>
      <w:bookmarkEnd w:id="12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5.2. Дослідження   проб   повітря   проводиться   за   такими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показниками:  азот,  діоксид вуглецю,  ангідрид сірчаний,  вуглецю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оксид, сірководень, фенол, формальдегід.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0" w:name="o130"/>
      <w:bookmarkEnd w:id="13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5.3. На основних напрямках поширення легких фракцій 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тимчасові сітчасті переносні елементи огорожі. Один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раз на добу огорожу, що затримує леткі фракції, слід очищати.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1" w:name="o131"/>
      <w:bookmarkEnd w:id="13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5.4. Керівник   (власник)   полігона    побутових   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зобов'язаний    забезпечити    проведення   контролю   за   станом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атмосферного  повітря  на  межі  санітарно-захисної  зони  та  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виробничій    території    атестованою    лабораторією.    Перелік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забруднюючих речовин,  періодичність та точки відбору проб повітря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повинні  узгоджуватися  відповідно  до Державних санітарних правил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охорони атмосферного  повітря  населених  місць  (від  забруднення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хімічними   та   біологічними  речовинами),  затверджених  наказом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Міністерства охорони  здоров'я  України   від   09.07.97   N   201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16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v0201282-97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2" w:name="o132"/>
      <w:bookmarkEnd w:id="13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5.5. Проїзд         транспортних         засобів        через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контрольно-дезінфікуючу зону (далі -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дезбар'єр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) є обов'язковим при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температурі повітря понад +5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град.C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3" w:name="o133"/>
      <w:bookmarkEnd w:id="13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5.6. Необхідно  відкачувати  один  раз  на  10 днів розчин із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дезбар'єру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у цистерну з подальшим транспортуванням  асенізаційними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машинами на очисні споруди каналізації.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4" w:name="o134"/>
      <w:bookmarkEnd w:id="13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5.7. При   температурі   повітря  понад  +25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град.C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ділянки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ущільнення відходів необхідно поливати водою з розрахунку 10 л 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куб.м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побутових відходів або розчином із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дезбар'єру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5" w:name="o135"/>
      <w:bookmarkEnd w:id="13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5.8. Дослідження   ґрунту  на  території  полігона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та у межах санітарно-захисної зони (на відстані 50,  100,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200 і 500 м) повинні проводитись не рідше ніж двічі на рік.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6" w:name="o136"/>
      <w:bookmarkEnd w:id="13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5.9. Територія  полігона побутових відходів має бути обмежена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нагірною  канавою  для  запобігання  витіканню  за  межі  полігона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забруднених   поверхневих  вод.  Не  рідше  ніж  двічі  на  місяць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операторам інженерного обладнання полігона слід проводити її огляд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за потреби очищати.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7" w:name="o137"/>
      <w:bookmarkEnd w:id="13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5.10. Контроль   за  станом  підземних  вод  має  проводитись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щокварталу через спостережні свердловини,  кількість, розташування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 глибина яких встановлюються згідно з проектом полігона.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8" w:name="o138"/>
      <w:bookmarkEnd w:id="13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5.11. Полігон   побутових  відходів  повинен  бути  оснащений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системами захисту ґрунтових вод, вилучення та знешкодження біогазу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фільтрату.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39" w:name="o139"/>
      <w:bookmarkEnd w:id="13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5.12. Для   відлякування   птахів  встановлюється  спеціальне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звукове та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біоакустичне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обладнання.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0" w:name="o140"/>
      <w:bookmarkEnd w:id="14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5.13. Екологічні    і    санітарно-технічні    заходи,    які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здійснюються  протягом року,  заносяться у паспорт місць видалення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відповідно до Порядку  ведення  реєстру  місць  видалення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відходів, затвердженого  постановою Кабінету Міністрів України від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03.08.98 N 1216 ( </w:t>
      </w:r>
      <w:hyperlink r:id="rId17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1216-98-п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1" w:name="o141"/>
      <w:bookmarkEnd w:id="14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VI. Охорона, освітлення і засоби зв'язку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2" w:name="o142"/>
      <w:bookmarkEnd w:id="14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6.1. Полігони побутових відходів повинні мати охорону.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3" w:name="o143"/>
      <w:bookmarkEnd w:id="14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     6.2. Кількість  постів  визначається  керівництвом   полігона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 відходів  залежно  від  конкретних умов,  але не більше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трьох.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4" w:name="o144"/>
      <w:bookmarkEnd w:id="14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6.3. Головний пост охорони має бути розташований на  КПП  або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 в'їзді на полігон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5" w:name="o145"/>
      <w:bookmarkEnd w:id="14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6.4. При   необхідності   на   полігоні   побутових 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пересувні пости охорони.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6" w:name="o146"/>
      <w:bookmarkEnd w:id="14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6.5. Поряд  із  приміщенням  охорони  споруджується  оглядова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вишка  у  разі відсутності пересувних постів охорони та огорожі по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всьому периметру полігона.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7" w:name="o147"/>
      <w:bookmarkEnd w:id="14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6.6. Полігони побутових відходів  за  потреби  облаштовуються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відеокамерами  зовнішнього  нагляду,  що  встановлюються  на  КПП,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адмінкорпусі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, у місці розміщення техніки тощо.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8" w:name="o148"/>
      <w:bookmarkEnd w:id="14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6.7. По периметру території полігона побутових  відходів  має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бути  споруджена  суцільна  огорожа  заввишки  до  2,0 - 2,5 м або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ґрунтовий вал заввишки 1,5 - 1,7 м і завширшки 3,0  -  3,5  м,  що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забезпечить   в'їзд  транспортних  засобів  на  полігон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лише через КПП.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49" w:name="o149"/>
      <w:bookmarkEnd w:id="14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6.8. При  в'їзді  на  полігон  побутових  відходів  має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встановлений шлагбаум або в'їзні ворота.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0" w:name="o150"/>
      <w:bookmarkEnd w:id="15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6.9. Охорона   полігона   побутових   відходів  повинна  мати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телефонний  зв'язок,  а  у  разі  його  відсутності  повинна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забезпечена мобільними телефонами.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1" w:name="o151"/>
      <w:bookmarkEnd w:id="15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6.10. На  головному  посту  охорони  мають бути відомості про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посадових осіб полігона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2" w:name="o152"/>
      <w:bookmarkEnd w:id="15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6.11. Господарська  зона  полігона   побутових   відходів  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територія КПП у темний час доби мають бути освітлені. Слід вважати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достатнім освітлення не менше 5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лк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3" w:name="o153"/>
      <w:bookmarkEnd w:id="15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6.12. У разі надзвичайних ситуацій і пов'язаних з ними  робіт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освітлення  забезпечується  герметичними переносними світильниками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 тимчасовою схемою.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4" w:name="o154"/>
      <w:bookmarkEnd w:id="15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VII. Пожежна безпека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5" w:name="o155"/>
      <w:bookmarkEnd w:id="15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7.1. Керівництвом  полігона  побутових  відходів   має 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затверджена   інструкція  про  заходи  пожежної  безпеки,  в  якій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порядок та спосіб  забезпечення  пожежної  безпеки,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обов'язки  і  дії працівників у разі виникнення пожежі,  включаючи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порядок оповіщення людей та повідомлення про неї пожежної охорони,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евакуації  людей,  тварин  і матеріальних цінностей,  застосування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засобів  пожежогасіння  та  взаємодії  з   підрозділами   пожежної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охорони.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6" w:name="o156"/>
      <w:bookmarkEnd w:id="15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7.2. Керівник  полігона повинен визначити обов'язки посадових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осіб  (у  тому  числі  заступників  керівника)  щодо  забезпечення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пожежної  безпеки,  призначити  відповідальних  за пожежну безпеку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окремих будівель, споруд, приміщень, дільниць тощо, технологічного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  інженерного устаткування,  а також за утримання і експлуатацію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технічних засобів протипожежного захисту.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7" w:name="o157"/>
      <w:bookmarkEnd w:id="15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7.3. Для  розміщення  первинних  засобів   пожежогасіння  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території  полігона  побутових  відходів  (у  господарській  зоні)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спеціальні пожежні щити (стенди) згідно з  вимогами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Правил   пожежної   безпеки   в   України,   затверджених  наказом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Міністерства України з питань надзвичайних ситуацій від 19.10.2004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126 ( </w:t>
      </w:r>
      <w:hyperlink r:id="rId18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z1410-04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 зареєстрованих в Міністерстві юстиції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04.11.2004 за N 1410/10009.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8" w:name="o158"/>
      <w:bookmarkEnd w:id="15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7.4. Пожежні   щити    (стенди)    на    території    об'єкта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встановлюються з розрахунку один щит (стенд) на 5000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кв.м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площі.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59" w:name="o159"/>
      <w:bookmarkEnd w:id="15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7.5. Усі  працівники  при  прийнятті  на  роботу  і за місцем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роботи повинні проходити інструктажі з  питань  пожежної  безпеки,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які  поділяються  на  вступний,  первинний,  повторний на робочому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місці, позаплановий та цільовий.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0" w:name="o160"/>
      <w:bookmarkEnd w:id="16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7.6. Особи,  яких приймають на роботу, пов'язану з підвищеною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пожежною  небезпекою,  повинні попередньо (до початку самостійного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виконання роботи) пройти  спеціальне  навчання  (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пожежно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-технічний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мінімум).  Працівники,  зайняті  на  роботах з підвищеною пожежною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небезпекою,  один раз  на  рік  мають  проходити  перевірку  знань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відповідних нормативно-правових актів з пожежної безпеки.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1" w:name="o161"/>
      <w:bookmarkEnd w:id="16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7.7. Допуск   до   роботи  осіб,  які  не  пройшли  навчання,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протипожежного інструктажу і перевірки  знань  з  питань  пожежної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безпеки, забороняється.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2" w:name="o162"/>
      <w:bookmarkEnd w:id="16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7.8. Використання    пожежного    обладнання,   інструментів,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інвентарю  для  господарських,  виробничих  та  інших  потреб,  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пов'язаних   з   гасінням   пожежі   або  навчанням  протипожежних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формувань, забороняється.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3" w:name="o163"/>
      <w:bookmarkEnd w:id="16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7.9. Кожний  транспортний  засіб,  який  працює  на  полігоні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відходів, має бути оснащений згідно з Правилами пожежної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безпеки в України,  затвердженими наказом Міністерства  України  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питань надзвичайних  ситуацій  від  19.10.2004 N 126 ( </w:t>
      </w:r>
      <w:hyperlink r:id="rId19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z1410-04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зареєстрованими в  Міністерстві  юстиції  України  04.11.2004   за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N 1410/10009.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4" w:name="o164"/>
      <w:bookmarkEnd w:id="16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7.10. У приміщеннях під навісами та на відкритих майданчиках,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де зберігається автотракторна техніка полігона побутових відходів,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  також  безпосередньо  на  робочих  картах  складування відходів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>забороняється: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5" w:name="o165"/>
      <w:bookmarkEnd w:id="16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заправляти техніку пальним;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6" w:name="o166"/>
      <w:bookmarkEnd w:id="16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заряджати акумулятори безпосередньо на машинах;</w:t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7" w:name="o167"/>
      <w:bookmarkEnd w:id="16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залишати транспортні засоби з увімкненим запаленням.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8" w:name="o168"/>
      <w:bookmarkEnd w:id="16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7.11. Унаслідок   біохімічних   процесів   у   тілі  полігона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побутових відходів утворюється біогаз. Щоб запобігти його вибуху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пожежам створюється система вилучення та знешкодження біогазу.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69" w:name="o169"/>
      <w:bookmarkEnd w:id="16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7.12. Свердловини  облаштовуються  металевими або полімерними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трубами діаметром 200 мм і  більше  з  перфорацією  у  заглибленій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частині до 2,5 - 3,0 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0" w:name="o170"/>
      <w:bookmarkEnd w:id="17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7.13. У  міру  зростання  шару відходів трубу слід нарощувати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таким чином, щоб висота над поверхнею становила не менше 1,5 м.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1" w:name="o171"/>
      <w:bookmarkEnd w:id="17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7.14. Частина труби,  що виступає  над  поверхнею,  має 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пофарбована   в   яскравий   оранжевий  колір,  щоб  запобігти  її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руйнуванню транспортними засобами.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2" w:name="o172"/>
      <w:bookmarkEnd w:id="17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7.15. Якщо  полігон  побутових  відходів  має   куполоподібну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форму,  дренажні  свердловини  для  витікання  біогазу можуть бути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горизонтальними.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3" w:name="o173"/>
      <w:bookmarkEnd w:id="17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7.16. Заборонено палити і розпалювати  вогнища  на  території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полігона побутових відходів.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4" w:name="o174"/>
      <w:bookmarkEnd w:id="17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  VIII. Охорона праці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5" w:name="o175"/>
      <w:bookmarkEnd w:id="17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8.1. Організація   охорони   праці   на  полігонах 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здійснюється відповідно до Закону  України  "Про  охорону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праці" ( </w:t>
      </w:r>
      <w:hyperlink r:id="rId20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2694-12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і передбачає виконання заходів,  спрямованих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збереження життя,  здоров'я  і  працездатності  людини  у  процесі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трудової діяльності.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6" w:name="o176"/>
      <w:bookmarkEnd w:id="176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8.2. На робочих місцях,  де технологічний процес, обладнання,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сировина  та  матеріали,  які  використовуються,  є   потенційними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джерелами  шкідливих і небезпечних виробничих факторів,  що можуть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несприятливо вплинути на стан здоров'я працюючих, а також на їхніх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нащадків  як  тепер,  так і в майбутньому,  повинна бути проведена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атестація робочих місць відповідно до Порядку проведення атестації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робочих місць за умовами праці,  затвердженого постановою Кабінету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Міністрів України від 01.08.92 N 442 ( </w:t>
      </w:r>
      <w:hyperlink r:id="rId21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442-92-п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7" w:name="o177"/>
      <w:bookmarkEnd w:id="177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8.3. Робота на полігоні побутових відходів уночі дозволяється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виключно за наказом керівництва полігона.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8" w:name="o178"/>
      <w:bookmarkEnd w:id="178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8.4. Для  роботи  на полігоні побутових відходів допускаються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чоловіки і жінки віком від 18 років,  які пройшли медичний огляд 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 мають  протипоказань  за  станом здоров'я,  пройшли інструктаж,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навчання  з  питань  охорони  праці,  з  надання  першої  медичної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допомоги  потерпілим  від  нещасних  випадків і правил поведінки 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разі виникнення аварії.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79" w:name="o179"/>
      <w:bookmarkEnd w:id="179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8.5. Персонал полігонів побутових відходів повинен  проходити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відповідні інструктажі,    навчання   (підвищення   кваліфікації),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перевірку знань з питань  охорони  праці  відповідно  до  Типового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положенням  про  порядок  проведення  навчання і перевірки знань з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питань охорони праці,  затвердженого наказом  Державного  комітету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 з   нагляду   за   охороною  праці  від  26.01.2005  N  15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 </w:t>
      </w:r>
      <w:hyperlink r:id="rId22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z0231-05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),  зареєстрованого  у  Міністерстві  юстиції 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15.02.2005 за N 231/10511.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0" w:name="o180"/>
      <w:bookmarkEnd w:id="180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8.6. Кожний  нещасний  випадок,  а  також  будь-які порушення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вимог нормативно-правових актів з охорони праці,  що призводять до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нещасних випадків або аварій,  підлягають розслідуванню, виявленню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причини  і  винуватців  їх  виникнення  та  вжиттю  заходів   щодо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запобігання повторенню подібних випадків.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1" w:name="o181"/>
      <w:bookmarkEnd w:id="181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8.7. До  роботи  в  колодязях на території полігона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допускається бригада з трьох  працівників  і  лише  після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того,   як  повітря  в  колодязі  перевірено  газоаналізатором 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наявність  кисню  і  відсутність  шкідливих  та  вибухонебезпечних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газів.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2" w:name="o182"/>
      <w:bookmarkEnd w:id="182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8.8. Працівникам  полігона  побутових  відходів,  зайнятим на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роботах із  шкідливими  і  небезпечними   умовами   або   роботах,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пов'язаних  із  забрудненням  або  несприятливими метеорологічними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умовами, керівництво полігона побутових відходів видає спеціальний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одяг,  спеціальне  взуття  та  інші засоби індивідуального захисту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до  Положення  про  порядок  забезпечення  працівників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спеціальним   одягом,   спеціальним  взуттям  та  іншими  засобами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індивідуального захисту, затвердженого наказом Державного комітету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України з промислової безпеки,  охорони праці та гірничого нагляду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 24.03.2008 N 53 ( </w:t>
      </w:r>
      <w:hyperlink r:id="rId23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z0446-08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),  зареєстрованого в  Міністерстві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lastRenderedPageBreak/>
        <w:t xml:space="preserve">юстиції України 21.05.2008 за N 446/15137.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3" w:name="o183"/>
      <w:bookmarkEnd w:id="183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8.9. Керівництво   полігона  побутових  відходів  зобов'язане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забезпечити  фінансування  та  проведення  попереднього  (під  час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прийняття на роботу) і періодичного (протягом трудової діяльності)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обов'язкових медичних оглядів працівників та обов'язкових  щеплень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відповідно   до   наказу  Міністерства  охорони  здоров'я  України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21.05.2007 N 246 ( </w:t>
      </w:r>
      <w:hyperlink r:id="rId24" w:tgtFrame="_blank" w:history="1">
        <w:r w:rsidRPr="006C5700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val="uk-UA" w:eastAsia="ru-RU"/>
          </w:rPr>
          <w:t>z0846-07</w:t>
        </w:r>
      </w:hyperlink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) "Про затвердження Порядку проведення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медичних оглядів працівників певних категорій",  зареєстрованого в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Міністерстві юстиції України від 23.07.2007 за N 846/14113.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4" w:name="o184"/>
      <w:bookmarkEnd w:id="184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8.10. Для надання першої допомоги  при  травмах  та  нещасних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випадках  на  кожній  експлуатаційній  дільниці полігона побутових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відходів  повинна  бути  аптечка  із   запасом   медикаментів   та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перев'язочних  матеріалів,  яку  необхідно  періодично поповнювати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(залежно від терміну придатності медичних засобів).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</w:r>
    </w:p>
    <w:p w:rsidR="006C5700" w:rsidRPr="006C5700" w:rsidRDefault="006C5700" w:rsidP="006C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</w:pPr>
      <w:bookmarkStart w:id="185" w:name="o185"/>
      <w:bookmarkEnd w:id="185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Директор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Департаменту благоустрою,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комунального обслуговування </w:t>
      </w:r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br/>
        <w:t xml:space="preserve"> та міського електротранспорту                       </w:t>
      </w:r>
      <w:proofErr w:type="spellStart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>О.П.Ігнатенко</w:t>
      </w:r>
      <w:proofErr w:type="spellEnd"/>
      <w:r w:rsidRPr="006C5700"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</w:p>
    <w:p w:rsidR="006C5700" w:rsidRPr="006C5700" w:rsidRDefault="006C5700" w:rsidP="006C5700">
      <w:pPr>
        <w:spacing w:after="0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pict>
          <v:rect id="_x0000_i1035" style="width:0;height:0" o:hralign="center" o:hrstd="t" o:hr="t" fillcolor="#a0a0a0" stroked="f"/>
        </w:pict>
      </w:r>
    </w:p>
    <w:p w:rsidR="006C5700" w:rsidRPr="006C5700" w:rsidRDefault="006C5700" w:rsidP="006C5700">
      <w:pPr>
        <w:spacing w:after="100" w:afterAutospacing="1" w:line="240" w:lineRule="auto"/>
        <w:ind w:left="-284"/>
        <w:outlineLvl w:val="1"/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</w:pPr>
      <w:r w:rsidRPr="006C5700">
        <w:rPr>
          <w:rFonts w:ascii="inherit" w:eastAsia="Times New Roman" w:hAnsi="inherit" w:cs="Arial"/>
          <w:color w:val="333333"/>
          <w:sz w:val="36"/>
          <w:szCs w:val="36"/>
          <w:lang w:val="uk-UA" w:eastAsia="ru-RU"/>
        </w:rPr>
        <w:t>Публікації документа</w:t>
      </w:r>
    </w:p>
    <w:p w:rsidR="006C5700" w:rsidRPr="006C5700" w:rsidRDefault="006C5700" w:rsidP="006C5700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</w:pPr>
      <w:r w:rsidRPr="006C5700">
        <w:rPr>
          <w:rFonts w:ascii="Arial" w:eastAsia="Times New Roman" w:hAnsi="Arial" w:cs="Arial"/>
          <w:b/>
          <w:bCs/>
          <w:color w:val="292B2C"/>
          <w:sz w:val="26"/>
          <w:szCs w:val="26"/>
          <w:lang w:val="uk-UA" w:eastAsia="ru-RU"/>
        </w:rPr>
        <w:t>Офіційний вісник України</w:t>
      </w:r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 від 04.01.2011 — 2010 р., № 100, </w:t>
      </w:r>
      <w:proofErr w:type="spellStart"/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стор</w:t>
      </w:r>
      <w:proofErr w:type="spellEnd"/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. 238, стаття 3594, код </w:t>
      </w:r>
      <w:proofErr w:type="spellStart"/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>акта</w:t>
      </w:r>
      <w:proofErr w:type="spellEnd"/>
      <w:r w:rsidRPr="006C5700">
        <w:rPr>
          <w:rFonts w:ascii="Arial" w:eastAsia="Times New Roman" w:hAnsi="Arial" w:cs="Arial"/>
          <w:color w:val="292B2C"/>
          <w:sz w:val="26"/>
          <w:szCs w:val="26"/>
          <w:lang w:val="uk-UA" w:eastAsia="ru-RU"/>
        </w:rPr>
        <w:t xml:space="preserve"> 54178/2010</w:t>
      </w:r>
    </w:p>
    <w:bookmarkEnd w:id="1"/>
    <w:p w:rsidR="007E459D" w:rsidRPr="006C5700" w:rsidRDefault="007E459D" w:rsidP="006C5700">
      <w:pPr>
        <w:ind w:left="-284"/>
        <w:rPr>
          <w:lang w:val="uk-UA"/>
        </w:rPr>
      </w:pPr>
    </w:p>
    <w:sectPr w:rsidR="007E459D" w:rsidRPr="006C5700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76C"/>
    <w:multiLevelType w:val="multilevel"/>
    <w:tmpl w:val="850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E9"/>
    <w:rsid w:val="006748E9"/>
    <w:rsid w:val="006C5700"/>
    <w:rsid w:val="007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0E83-1BE7-42D9-BDA2-9AAA9780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1-2011-%D0%BF" TargetMode="External"/><Relationship Id="rId13" Type="http://schemas.openxmlformats.org/officeDocument/2006/relationships/hyperlink" Target="https://zakon.rada.gov.ua/laws/show/1216-98-%D0%BF" TargetMode="External"/><Relationship Id="rId18" Type="http://schemas.openxmlformats.org/officeDocument/2006/relationships/hyperlink" Target="https://zakon.rada.gov.ua/laws/show/z1410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442-92-%D0%BF" TargetMode="External"/><Relationship Id="rId7" Type="http://schemas.openxmlformats.org/officeDocument/2006/relationships/hyperlink" Target="https://zakon.rada.gov.ua/laws/show/187/98-%D0%B2%D1%80" TargetMode="External"/><Relationship Id="rId12" Type="http://schemas.openxmlformats.org/officeDocument/2006/relationships/hyperlink" Target="https://zakon.rada.gov.ua/laws/show/2807-15" TargetMode="External"/><Relationship Id="rId17" Type="http://schemas.openxmlformats.org/officeDocument/2006/relationships/hyperlink" Target="https://zakon.rada.gov.ua/laws/show/1216-98-%D0%B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v0201282-97" TargetMode="External"/><Relationship Id="rId20" Type="http://schemas.openxmlformats.org/officeDocument/2006/relationships/hyperlink" Target="https://zakon.rada.gov.ua/laws/show/2694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44-14" TargetMode="External"/><Relationship Id="rId11" Type="http://schemas.openxmlformats.org/officeDocument/2006/relationships/hyperlink" Target="https://zakon.rada.gov.ua/laws/show/1875-15" TargetMode="External"/><Relationship Id="rId24" Type="http://schemas.openxmlformats.org/officeDocument/2006/relationships/hyperlink" Target="https://zakon.rada.gov.ua/laws/show/z0846-0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687-2004-%D0%BF" TargetMode="External"/><Relationship Id="rId23" Type="http://schemas.openxmlformats.org/officeDocument/2006/relationships/hyperlink" Target="https://zakon.rada.gov.ua/laws/show/z0446-08" TargetMode="External"/><Relationship Id="rId10" Type="http://schemas.openxmlformats.org/officeDocument/2006/relationships/hyperlink" Target="https://zakon.rada.gov.ua/laws/show/187/98-%D0%B2%D1%80" TargetMode="External"/><Relationship Id="rId19" Type="http://schemas.openxmlformats.org/officeDocument/2006/relationships/hyperlink" Target="https://zakon.rada.gov.ua/laws/show/z1410-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544-14" TargetMode="External"/><Relationship Id="rId14" Type="http://schemas.openxmlformats.org/officeDocument/2006/relationships/hyperlink" Target="https://zakon.rada.gov.ua/laws/show/1306-2001-%D0%BF" TargetMode="External"/><Relationship Id="rId22" Type="http://schemas.openxmlformats.org/officeDocument/2006/relationships/hyperlink" Target="https://zakon.rada.gov.ua/laws/show/z023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5468</Words>
  <Characters>31172</Characters>
  <Application>Microsoft Office Word</Application>
  <DocSecurity>0</DocSecurity>
  <Lines>259</Lines>
  <Paragraphs>73</Paragraphs>
  <ScaleCrop>false</ScaleCrop>
  <Company/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2019-03-25T07:41:00Z</dcterms:created>
  <dcterms:modified xsi:type="dcterms:W3CDTF">2019-03-25T07:42:00Z</dcterms:modified>
</cp:coreProperties>
</file>