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5C7AE4">
        <w:rPr>
          <w:rFonts w:ascii="Consolas" w:eastAsia="Times New Roman" w:hAnsi="Consolas" w:cs="Courier New"/>
          <w:noProof/>
          <w:color w:val="292B2C"/>
          <w:sz w:val="26"/>
          <w:szCs w:val="26"/>
          <w:lang w:eastAsia="ru-RU"/>
        </w:rPr>
        <w:drawing>
          <wp:inline distT="0" distB="0" distL="0" distR="0" wp14:anchorId="0DE33A46" wp14:editId="685EB34B">
            <wp:extent cx="571500" cy="762000"/>
            <wp:effectExtent l="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0" w:name="o1"/>
      <w:bookmarkEnd w:id="0"/>
      <w:r w:rsidRPr="005C7AE4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              </w:t>
      </w:r>
      <w:r w:rsidRPr="005C7AE4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МІНІСТЕРСТВО ОХОРОНИ ЗДОРОВ'Я УКРАЇНИ </w:t>
      </w:r>
      <w:r w:rsidRPr="005C7AE4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" w:name="o2"/>
      <w:bookmarkEnd w:id="1"/>
      <w:r w:rsidRPr="005C7AE4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                            Н А К А З </w:t>
      </w:r>
      <w:r w:rsidRPr="005C7AE4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" w:name="o3"/>
      <w:bookmarkEnd w:id="2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              17.03.2011  N 145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" w:name="o4"/>
      <w:bookmarkEnd w:id="3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                            Зареєстрован</w:t>
      </w:r>
      <w:bookmarkStart w:id="4" w:name="_GoBack"/>
      <w:bookmarkEnd w:id="4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о в Міністерстві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          юстиції України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          5 квітня 2011 р.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          за N 457/19195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" w:name="o5"/>
      <w:bookmarkEnd w:id="5"/>
      <w:r w:rsidRPr="005C7AE4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            Про затвердження Державних санітарних норм </w:t>
      </w:r>
      <w:r w:rsidRPr="005C7AE4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  <w:t xml:space="preserve">                  та правил утримання територій </w:t>
      </w:r>
      <w:r w:rsidRPr="005C7AE4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  <w:t xml:space="preserve">                         населених місць </w:t>
      </w:r>
      <w:r w:rsidRPr="005C7AE4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  <w:t xml:space="preserve"> </w:t>
      </w:r>
      <w:r w:rsidRPr="005C7AE4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" w:name="o6"/>
      <w:bookmarkEnd w:id="6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Відповідно до  статті  27  Основ  законодавства  України  про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охорону здоров'я  (  </w:t>
      </w:r>
      <w:hyperlink r:id="rId6" w:tgtFrame="_blank" w:history="1">
        <w:r w:rsidRPr="005C7AE4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2801-12</w:t>
        </w:r>
      </w:hyperlink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),  статті  1  Закону  України  "Про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забезпечення санітарного  та  епідемічного благополуччя населення"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( </w:t>
      </w:r>
      <w:hyperlink r:id="rId7" w:tgtFrame="_blank" w:history="1">
        <w:r w:rsidRPr="005C7AE4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4004-12</w:t>
        </w:r>
      </w:hyperlink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),  статті 4 Закону України "Про  благоустрій  населених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пунктів" (  </w:t>
      </w:r>
      <w:hyperlink r:id="rId8" w:tgtFrame="_blank" w:history="1">
        <w:r w:rsidRPr="005C7AE4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2807-15</w:t>
        </w:r>
      </w:hyperlink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),  статті  24  Закону  України "Про відходи"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( </w:t>
      </w:r>
      <w:hyperlink r:id="rId9" w:tgtFrame="_blank" w:history="1">
        <w:r w:rsidRPr="005C7AE4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187/98-ВР</w:t>
        </w:r>
      </w:hyperlink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) </w:t>
      </w:r>
      <w:r w:rsidRPr="005C7AE4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>Н А К А З У Ю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: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" w:name="o7"/>
      <w:bookmarkEnd w:id="7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1. Затвердити Державні санітарні норми та  правила  утримання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територій населених місць, що додаються.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" w:name="o8"/>
      <w:bookmarkEnd w:id="8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2. Вважати такими, що не застосовуються на території України,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"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Санитарные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правила  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содержания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территорий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населенных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мест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",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затверджені Головним    державним    санітарним    лікарем    СРСР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 5 серпня 1988 року N 4690-88 ( </w:t>
      </w:r>
      <w:hyperlink r:id="rId10" w:tgtFrame="_blank" w:history="1">
        <w:r w:rsidRPr="005C7AE4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v4690400-88</w:t>
        </w:r>
      </w:hyperlink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).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" w:name="o9"/>
      <w:bookmarkEnd w:id="9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3. Департаменту    організації    санітарно-епідеміологічного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нагляду: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" w:name="o10"/>
      <w:bookmarkEnd w:id="10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3.1. Забезпечити подання в установленому порядку цього наказу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на державну реєстрацію до Міністерства юстиції України.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" w:name="o11"/>
      <w:bookmarkEnd w:id="11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3.2. Довести цей  наказ  до  відома  керівників  міністерств,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інших   центральних   органів  виконавчої  влади,  Ради  міністрів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Автономної    Республіки    Крим,    обласних,    Київської     та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Севастопольської   міських   державних  адміністрацій,  установ  і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закладів  державної санітарно-епідеміологічної  служби,  державних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наукових    установ    санітарно-епідеміологічного   профілю   для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керівництва  в  роботі   та   забезпечення   виконання   в   межах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компетенції.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" w:name="o12"/>
      <w:bookmarkEnd w:id="12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4. Цей наказ набирає чинності з 1 січня 2012 року.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" w:name="o13"/>
      <w:bookmarkEnd w:id="13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5. Контроль за виконанням наказу залишаю за собою.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4" w:name="o14"/>
      <w:bookmarkEnd w:id="14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Міністр                                                 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І.М.Ємець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5" w:name="o15"/>
      <w:bookmarkEnd w:id="15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ПОГОДЖЕНО: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6" w:name="o16"/>
      <w:bookmarkEnd w:id="16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Міністр екології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та природних ресурсів України                     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М.В.Злочевський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7" w:name="o17"/>
      <w:bookmarkEnd w:id="17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Перший заступник Міністра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регіонального розвитку, будівництва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та житлово-комунального господарства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України                                                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Ю.Є.Хіврич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8" w:name="o18"/>
      <w:bookmarkEnd w:id="18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Віце-президент Національної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академії медичних наук України                        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Ю.І.Кундієв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9" w:name="o19"/>
      <w:bookmarkEnd w:id="19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                            ЗАТВЕРДЖЕНО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          Наказ Міністерства охорони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          здоров'я України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          17.03.2011  N 145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0" w:name="o20"/>
      <w:bookmarkEnd w:id="20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                            Зареєстровано в Міністерстві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          юстиції України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          5 квітня 2011 р.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          за N 457/19195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1" w:name="o21"/>
      <w:bookmarkEnd w:id="21"/>
      <w:r w:rsidRPr="005C7AE4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               ДЕРЖАВНІ САНІТАРНІ НОРМИ ТА ПРАВИЛА </w:t>
      </w:r>
      <w:r w:rsidRPr="005C7AE4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  <w:t xml:space="preserve">               утримання територій населених місць </w:t>
      </w:r>
      <w:r w:rsidRPr="005C7AE4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  <w:t xml:space="preserve"> </w:t>
      </w:r>
      <w:r w:rsidRPr="005C7AE4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2" w:name="o22"/>
      <w:bookmarkEnd w:id="22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            I. Загальні положення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3" w:name="o23"/>
      <w:bookmarkEnd w:id="23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1.1. У  цих Державних санітарних нормах та правилах утримання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територій  населених  місць  (далі  -  Санітарні  норми)   терміни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вживаються у такому значенні:</w:t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4" w:name="o24"/>
      <w:bookmarkEnd w:id="24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вигрібна яма   (вигріб)  - інженерна   споруда   у    вигляді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поглиблення в землі, виконана з водотривкого матеріалу, призначена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для збирання та зберігання рідких відходів,  наземна частина  якої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обладнана щільно прилягаючою кришкою та решіткою для відокремлення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твердих відходів;</w:t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5" w:name="o25"/>
      <w:bookmarkEnd w:id="25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контейнер для  зберігання  побутових  відходів  (контейнер) -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металева  або  пластикова  ємність,  призначена  для  збирання  та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зберігання  побутових  відходів,  виготовлена  згідно  з  вимогами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державних стандартів;</w:t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6" w:name="o26"/>
      <w:bookmarkEnd w:id="26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органічна складова  побутових  відходів  -  залишки побутових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відходів  (продуктів  харчування,  паперу,  текстилю   тощо),   що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складаються   з   органічних   речовин,  які  піддаються  процесам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біологічного розпаду (гниття);</w:t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7" w:name="o27"/>
      <w:bookmarkEnd w:id="27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планово-подвірна система   збирання   побутових   відходів  -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система,  за якою зібрані в контейнери побутові відходи 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перевозять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на  об'єкти  поводження  з  відходами для їх подальшого оброблення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(перероблення), утилізації, знешкодження чи захоронення;</w:t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8" w:name="o28"/>
      <w:bookmarkEnd w:id="28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планово-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поквартирна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система  збирання  побутових  відходів  -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система,  яка не  передбачає  наявності  контейнерів,  а  споживач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самостійно завантажує побутові відходи у сміттєвоз, що прибуває за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графіком;</w:t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9" w:name="o29"/>
      <w:bookmarkEnd w:id="29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планово-регулярна система   санітарного  очищення  -  система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санітарного  очищення,  що  передбачає  регулярне  (за   графіком)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перевезення  побутових  відходів  з  населених  місць  до місць їх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оброблення (перероблення),  утилізації, видалення, знешкодження чи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захоронення у терміни, визначені у Санітарних нормах;</w:t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0" w:name="o30"/>
      <w:bookmarkEnd w:id="30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помиї -  рідкі  відходи,  що  утворюються  під  час   прання,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умивання,  миття посуду та прибирання приміщень,  приготування їжі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та можуть містити залишки  твердих  відходів  (поліетилен,  папір,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ганчір'я тощо);</w:t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1" w:name="o31"/>
      <w:bookmarkEnd w:id="31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прибирання об'єктів благоустрою - захід санітарного очищення,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що  передбачає  регулярне  збирання  та  перевезення в установлені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місця побутових відходів, видалення вуличного 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змету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, листя, гілля,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снігу, льоду тощо;</w:t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2" w:name="o32"/>
      <w:bookmarkEnd w:id="32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санітарне очищення  територій  населених   місць   (санітарне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очищення)     -     комплекс     планувальних,     організаційних,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санітарно-технічних  та  господарських  заходів   щодо   збирання,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зберігання,  перевезення,  оброблення (перероблення),  утилізації,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видалення,  знешкодження   і   захоронення   побутових   відходів,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включаючи   небезпечні  відходи  у  їх  складі,  що  утворилися  в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населених місцях,  а також прибирання об'єктів благоустрою з метою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запобігання  шкідливому впливу факторів середовища життєдіяльності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на життя і здоров'я людини та майбутніх поколінь;</w:t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3" w:name="o33"/>
      <w:bookmarkEnd w:id="33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складова побутових  відходів,  що  не підлягає утилізації,  -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залишки побутових відходів,  що  не  можуть  бути  використані  як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вторинний матеріальний чи енергетичний ресурс;</w:t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4" w:name="o34"/>
      <w:bookmarkEnd w:id="34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схема санітарного очищення  -  документ,  у  якому  містяться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графічні  та текстові матеріали щодо черговості здійснення заходів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та  обсягів  робіт  з  санітарного  очищення,  систем  і   методів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збирання,   зберігання,  перевезення,  оброблення  (перероблення),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утилізації,  видалення,  знешкодження  і   захоронення   побутових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відходів,  включаючи  небезпечні  відходи у їх складі,  необхідної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кількості  сміттєвозів,  механізмів,  устаткування  та  інвентарю,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доцільності проектування, будівництва, реконструкції чи розширення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об'єктів  поводження  з  відходами,   їх   основні   параметри   і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розміщення,   орієнтовані   капіталовкладення   на  будівництво  і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придбання технічних засобів;</w:t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5" w:name="o35"/>
      <w:bookmarkEnd w:id="35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утилізатор (подрібнювач)   залишків   харчових   продуктів  -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пристрій для оброблення (перероблення) побутових  відходів  шляхом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подрібнення  залишків харчових продуктів та видалення їх у систему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водовідведення.</w:t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6" w:name="o36"/>
      <w:bookmarkEnd w:id="36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Інші терміни   використовуються   у   значеннях,   визначених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Законами України "Про  забезпечення  санітарного  та  епідемічного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благополуччя  населення"  ( </w:t>
      </w:r>
      <w:hyperlink r:id="rId11" w:tgtFrame="_blank" w:history="1">
        <w:r w:rsidRPr="005C7AE4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4004-12</w:t>
        </w:r>
      </w:hyperlink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),  "Про благоустрій населених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пунктів"  (  </w:t>
      </w:r>
      <w:hyperlink r:id="rId12" w:tgtFrame="_blank" w:history="1">
        <w:r w:rsidRPr="005C7AE4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2807-15</w:t>
        </w:r>
      </w:hyperlink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),  "Про  відходи"  (  </w:t>
      </w:r>
      <w:hyperlink r:id="rId13" w:tgtFrame="_blank" w:history="1">
        <w:r w:rsidRPr="005C7AE4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187/98-ВР</w:t>
        </w:r>
      </w:hyperlink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),   "Про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житлово-комунальні   послуги"   (   </w:t>
      </w:r>
      <w:hyperlink r:id="rId14" w:tgtFrame="_blank" w:history="1">
        <w:r w:rsidRPr="005C7AE4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1875-15</w:t>
        </w:r>
      </w:hyperlink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)  та  іншими  актами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законодавства.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7" w:name="o37"/>
      <w:bookmarkEnd w:id="37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1.2. Санітарні  норми  встановлюють  вимоги  до   санітарного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очищення  територій  населених  місць,  а  також правила виконання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робіт з належного прибирання об'єктів  благоустрою  та  державного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санітарно-епідеміологічного  нагляду у сфері благоустрою населених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пунктів і поводження з відходами.</w:t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8" w:name="o38"/>
      <w:bookmarkEnd w:id="38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Вимоги Санітарних  норм  не поширюються на сферу поводження з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відходами,  пов'язаними з виробничою діяльністю  підприємств,  які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потребують спеціальних методів і засобів поводження з ними.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9" w:name="o39"/>
      <w:bookmarkEnd w:id="39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1.3. Дія   Санітарних   норм  поширюється  на  відносини,  що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виникають у сфері благоустрою населених пунктів  та  поводження  з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відходами,   та   вони  є  обов'язковими  для  виконання  органами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виконавчої  влади,   місцевого   самоврядування,   підприємствами,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установами,   організаціями   незалежно  від  форми  власності  та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підпорядкування і громадянами.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0" w:name="o40"/>
      <w:bookmarkEnd w:id="40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            II. Санітарне очищення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територій населених місць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1" w:name="o41"/>
      <w:bookmarkEnd w:id="41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2.1. Санітарне  очищення  територій  населених  місць повинно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бути  планово-регулярним  і  включати  раціональне  та   своєчасне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збирання,    зберігання,   перевезення   та   видалення,   надійне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знешкодження,  економічно доцільну утилізацію побутових відходів і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екологічно безпечне захоронення побутових відходів, що утворюються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на території населеного пункту та у місцях  перебування  людей  за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його  межами,  відповідно до схеми санітарного очищення погодженої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державною    санітарно-епідеміологічною    службою     відповідної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адміністративної   території   та   затвердженої  у  встановленому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законодавством порядку.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2" w:name="o42"/>
      <w:bookmarkEnd w:id="42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2.2. Санітарне    очищення    територій    населених    місць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здійснюється  спеціалізованими  підприємствами незалежно від форми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власності та підпорядкування на договірних засадах у встановленому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законодавством порядку.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3" w:name="o43"/>
      <w:bookmarkEnd w:id="43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2.3. Для житлових кварталів (мікрорайонів),  що проектуються,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вимоги  до   санітарного   очищення   повинні   бути   передбачені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відповідною містобудівною документацією.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4" w:name="o44"/>
      <w:bookmarkEnd w:id="44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2.4. Для  забезпечення  шумового  комфорту населення побутові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відходи слід вивозити,  як правило,  не раніше ніж о 7 годині і не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пізніше  ніж  о  23  годині,  при  цьому  рівні  шуму  не  повинні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перевищувати гігієнічних нормативів для відповідного часу доби.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5" w:name="o45"/>
      <w:bookmarkEnd w:id="45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2.5. Забороняється спалювати  побутові  відходи  на  об'єктах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благоустрою та на об'єктах поводження з відходами,  не призначених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для цього.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6" w:name="o46"/>
      <w:bookmarkEnd w:id="46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2.6. У разі застосування планово-подвірної  системи  збирання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побутових відходів на об'єктах благоустрою населених пунктів мають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бути  виділені  спеціально  обладнані  майданчики  для  розміщення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контейнерів   для   зберігання   побутових  відходів  (контейнерні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майданчики) із зручними під'їздами для сміттєвозів.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7" w:name="o47"/>
      <w:bookmarkEnd w:id="47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2.7. Контейнерні  майданчики  повинні   мати   водонепроникне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тверде покриття та бути обладнані навісами, огорожею та ізольовані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 об'єктів  обслуговування  населення,  господарських  дворів  і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магістральних вулиць  смугою  зелених  насаджень  шириною не менше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1,5 м, не повинні бути прохідними для пішоходів і транзитного руху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транспорту.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8" w:name="o48"/>
      <w:bookmarkEnd w:id="48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2.8. Контейнерні  майданчики  повинні  бути віддалені від меж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земельних   ділянок   навчальних   та    лікувально-профілактичних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закладів,   стін   житлових  та  громадських  будівель  і  споруд,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майданчиків для ігор дітей та відпочинку населення на відстань  не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менше 20 м.</w:t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9" w:name="o49"/>
      <w:bookmarkEnd w:id="49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На території садибної забудови населених пунктів відстань від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контейнерних  майданчиків  до  меж  присадибних ділянок зі сторони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вулиць повинна складати не менш як 5 м.</w:t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0" w:name="o50"/>
      <w:bookmarkEnd w:id="50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Місця розміщення   контейнерів   для   зберігання   побутових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відходів на присадибній ділянці та відстань від  них  до  власного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житлового  будинку  визначає  власник  цього будинку з додержанням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правил добросусідства.</w:t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1" w:name="o51"/>
      <w:bookmarkEnd w:id="51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Спірні питання   щодо   місць   розміщення   контейнерів  для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зберігання побутових відходів  на  території  присадибної  ділянки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розглядаються  у  порядку  вирішення  земельних  спорів  згідно  з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законодавством.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2" w:name="o52"/>
      <w:bookmarkEnd w:id="52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2.9. Місця розташування контейнерних майданчиків на  об'єктах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благоустрою  населених  пунктів  визначаються  у  складі  проектів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будівництва житлових  і  громадських  будівель  і  споруд,  а  для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території  садибної  забудови - у складі проектів детальних планів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цих територій.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3" w:name="o53"/>
      <w:bookmarkEnd w:id="53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2.10. У виняткових випадках в районах забудови,  що склалася,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де немає можливості дотримання відстаней,  зазначених у пункті 2.8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Санітарних  норм,  місця  розташування  контейнерних   майданчиків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встановлюються   комісією  за  участю  посадових  осіб  спеціально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уповноважених органів містобудування та  архітектури  і  державної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санітарно-епідеміологічної    служби,    а   також   представників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балансоутримувача будинку  та  органу  самоорганізації  населення.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Комісією  складається  акт довільної форми щодо місця розташування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контейнерного майданчика,  який підписується всіма членами комісії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у чотирьох примірниках для кожної із сторін.</w:t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4" w:name="o54"/>
      <w:bookmarkEnd w:id="54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Дозволяється розміщення контейнерів для зберігання  побутових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відходів  у ізольованих спеціально обладнаних приміщеннях будівель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і споруд за умови  дотримання  вимог,  передбачених  пунктом  2.20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Санітарних норм.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5" w:name="o55"/>
      <w:bookmarkEnd w:id="55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2.11. Роздільне   збирання   побутових   відходів,  включаючи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небезпечні відходи у їх складі,  здійснюється власниками  відходів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відповідно   до   законодавства   про   відходи   та   санітарного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законодавства.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6" w:name="o56"/>
      <w:bookmarkEnd w:id="56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2.12. Відбір вторинної  сировини  з  побутових  відходів,  що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зібрані  у  контейнери або завантажені у сміттєвози,  дозволяється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тільки на спеціалізованих підприємствах з сортування та  переробки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побутових  відходів  відповідно до вимог законодавства про відходи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та санітарного законодавства.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7" w:name="o57"/>
      <w:bookmarkEnd w:id="57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2.13. Кількість контейнерів для зберігання побутових відходів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визначається  чисельністю  населення,  що  ними  користується,  та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нормами надання послуг з вивезення  побутових  відходів.  Сумарний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об'єм   контейнерів  для  зберігання  побутових  відходів  повинен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перевищувати фактичний об'єм їх утворення на 25 відсотків.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8" w:name="o58"/>
      <w:bookmarkEnd w:id="58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2.14. Під час зберігання  побутових  відходів  у  контейнерах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повинна  бути  виключена  можливість  їх загнивання,  розкладання,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розвіювання та розпилювання.  Термін зберігання в холодний  період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року  (при  середньодобовій температурі -5 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град.С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і нижче) повинен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бути не  більше  ніж  три  доби,  а  в  теплий  період  року  (при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середньодобовій  температурі більше ніж +5 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град.С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) - не більше ніж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одна доба (щоденне перевезення).</w:t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9" w:name="o59"/>
      <w:bookmarkEnd w:id="59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Перевезення великогабаритних  і  ремонтних відходів необхідно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проводити у міру  їх  утворення,  але  не  рідше  одного  разу  на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тиждень.</w:t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0" w:name="o60"/>
      <w:bookmarkEnd w:id="60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Перевезення окремих  складових  побутових  відходів,  що   не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загнивають   та  не  утворюють  неприємних  запахів,  допускається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здійснювати рідше, за графіками, узгодженими з виконавцем послуг з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перевезення  відходів  та власником чи балансоутримувачем об'єктів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благоустрою.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1" w:name="o61"/>
      <w:bookmarkEnd w:id="61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2.15. Власник контейнерів для зберігання  побутових  відходів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зобов'язаний   забезпечити   їх  миття  та  дезінфекцію  засобами,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дозволеними  до  використання   Міністерством   охорони   здоров'я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України,  у літній період року - не рідше одного разу на 10 діб, а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 інші періоди року - не рідше одного разу на місяць.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2" w:name="o62"/>
      <w:bookmarkEnd w:id="62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2.16. У  разі   застосування   планово-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поквартирної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системи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збирання  побутових  відходів  споживачі  самостійно  завантажують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побутові  відходи  у   сміттєвоз,   що   прибуває   за   графіком.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Забороняється  виставляти та складувати побутові відходи за межами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присадибної ділянки завчасно (раніше однієї  години)  до  прибуття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сміттєвозу.</w:t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3" w:name="o63"/>
      <w:bookmarkEnd w:id="63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Виконавці послуг з перевезення побутових відходів зобов'язані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інформувати населення про графік перевезення побутових відходів.</w:t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4" w:name="o64"/>
      <w:bookmarkEnd w:id="64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Планово-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поквартирну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систему збирання побутових відходів можна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застосовувати виключно на території садибної забудови.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5" w:name="o65"/>
      <w:bookmarkEnd w:id="65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2.17. У житлових будинках,  що будуються висотою 5 поверхів і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вище,  може бути  влаштовано  сміттєпроводи  відповідно  до  вимог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державних будівельних норм та державних стандартів.</w:t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6" w:name="o66"/>
      <w:bookmarkEnd w:id="66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Дозволяється проектувати  та  будувати  житлові  будинки  без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улаштування    сміттєпроводів   у   разі   проведення   оброблення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(перероблення) побутових відходів шляхом обладнання  всіх  квартир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утилізаторами  (подрібнювачами)  залишків  харчових  продуктів  та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влаштування окремого  технічного  ліфту  для  перевезення  твердих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відходів.</w:t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7" w:name="o67"/>
      <w:bookmarkEnd w:id="67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В існуючих багатоповерхових  житлових  будинках  дозволяється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закриття сміттєпроводу у разі проведення оброблення (перероблення)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побутових відходів шляхом обладнання  всіх  квартир  утилізаторами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(подрібнювачами)  залишків  харчових  продуктів та письмової згоди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всіх мешканців цих будинків за  погодженням  з  балансоутримувачем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цих будинків.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8" w:name="o68"/>
      <w:bookmarkEnd w:id="68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2.18. Кришки   завантажувальних  клапанів  сміттєпроводів  на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сходових клітках повинні мати ущільнювач з  гумовою  прокладкою  з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метою  герметизації та захисту від шуму.  У житлових будинках,  що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мають  сміттєпроводи,   повинні   бути   забезпечені   умови   для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щотижневого  їх  чищення,  дезінфекції,  дезінсекції і дератизації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каналів сміттєпроводу,  для чого канали обладнуються  відповідними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пристроями.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9" w:name="o69"/>
      <w:bookmarkEnd w:id="69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2.19. Для    дезінфекції    каналів    сміттєпроводів    слід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застосовувати  засоби,  дозволені  до  використання  Міністерством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охорони здоров'я України.</w:t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0" w:name="o70"/>
      <w:bookmarkEnd w:id="70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Використання 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хлорвмісних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дезінфекційних    засобів     для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дезінфекції контейнерів та каналів сміттєпроводів забороняється.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1" w:name="o71"/>
      <w:bookmarkEnd w:id="71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2.20. 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Сміттєприймальну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камеру    необхідно    розміщувати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безпосередньо під стовбуром сміттєпроводу та забезпечувати гарячим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і  холодним водопостачанням та водовідведенням (улаштування трапів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у підлозі).  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Сміттєприймальну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камеру не  допускається  розміщувати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суміжно з житловими кімнатами квартир.</w:t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2" w:name="o72"/>
      <w:bookmarkEnd w:id="72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Сміттєприймальна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камера повинна бути  облаштована  автономним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вентиляційним   каналом   та  мати  самостійний  вхід  з  дверима,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обладнаними вентиляційними отворами у їх нижній  частині.  Вхід  у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сміттєприймальну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камеру  повинен  бути ізольований від загального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входу в житловий будинок та  в  інші  приміщення,  а  також  вікон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сусідніх     квартир     глухою    стіною    (екраном).    Підлога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сміттєприймальної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камери повинна бути зручною для  транспортування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контейнерів  та  розташовуватись  на  одному рівні з асфальтованим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під'їздом.</w:t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3" w:name="o73"/>
      <w:bookmarkEnd w:id="73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Поверхня стін,  стелі  та  підлоги  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сміттєприймальної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камери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повинна бути  гладкою,  стійкою  до  механічного  впливу,  покрита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водонепроникними  матеріалами,  що  легко очищаються та допускають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часте миття з використанням мийних та дезінфекційних засобів,  або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пофарбована     зносостійкими    лакофарбовими    матеріалами    з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антибактеріальними  властивостями,   що   дозволяють   її   вологе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прибирання  та  дозволені  до  використання  Міністерством охорони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здоров'я України.</w:t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4" w:name="o74"/>
      <w:bookmarkEnd w:id="74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Категорично забороняється   скидати   побутові   відходи   із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сміттєпроводу безпосередньо на підлогу 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сміттєприймальної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камери (у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сміттєприймальній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камері  повинен бути запас контейнерів не менше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ніж на одну добу),  а також виставляти контейнери з  відходами  за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межі  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сміттєприймальної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камери завчасно (раніше однієї години) до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прибуття сміттєвозу.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5" w:name="o75"/>
      <w:bookmarkEnd w:id="75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2.21. Рідкі відходи (фекалії,  сеча, помиї), що утворюються у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житлових   та  громадських  будівлях  і  спорудах  за  відсутності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централізованого водопостачання  та  водовідведення,  допускається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зберігати  у вигрібних ямах (вигребах).  У разі наявності дворових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вбиралень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вигрібна яма може бути спільною.</w:t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6" w:name="o76"/>
      <w:bookmarkEnd w:id="76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     Вигріб повинен бути водонепроникним та мати щільно прилягаючу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кришку.  Об'єм  вигребу  розраховується  виходячи  з   чисельності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населення, що ним користується.</w:t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7" w:name="o77"/>
      <w:bookmarkEnd w:id="77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Вигреби необхідно очищати у міру їх  заповнення.  Перевезення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рідких відходів з вигребів та розміщення їх на території приватних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володінь,  а  також  використання  їх  як  добрива  в   сільському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господарстві забороняється.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8" w:name="o78"/>
      <w:bookmarkEnd w:id="78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2.22. Вигреби   повинні  бути  віддалені  від  меж  земельних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ділянок навчальних  та  лікувально-профілактичних  закладів,  стін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житлових  та  громадських будівель і споруд,  майданчиків для ігор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дітей та відпочинку населення на відстань не менше 20 м.</w:t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9" w:name="o79"/>
      <w:bookmarkEnd w:id="79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Місце розміщення  вигребу  на присадибній ділянці та відстань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 нього до власного житлового  будинку  визначає  власник  цього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будинку з додержанням правил добросусідства.</w:t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0" w:name="o80"/>
      <w:bookmarkEnd w:id="80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Спірні питання щодо місць розміщення  вигребів  на  території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присадибної  ділянки  розглядаються  у порядку вирішення земельних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спорів згідно з законодавством.</w:t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1" w:name="o81"/>
      <w:bookmarkEnd w:id="81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В умовах   нецентралізованого   водопостачання   вигреби   на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території  присадибної  ділянки   повинні   бути   віддалені   від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індивідуальних колодязів  і  каптажів  джерел на відстань не менше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20 м,  при цьому відстань від вигребів до громадських колодязів  і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каптажів  джерел  повинна  бути  не  менше  50  м.  При цьому слід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враховувати напрямок схилу ділянки.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2" w:name="o82"/>
      <w:bookmarkEnd w:id="82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2.23. У населених пунктах,  на території курортів,  у  місцях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масового   скупчення   і  відвідування  громадян  (парки,  сквери,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торгово-розважальні   комплекси   тощо)   повинні   влаштовуватись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громадські вбиральні відповідно до вимог санітарного законодавства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  розрахунку  1   санітарно-технічний   прилад   на   500   осіб.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Забороняється будівництво громадських 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вбиралень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,  каналізованих на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вигріб.</w:t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3" w:name="o83"/>
      <w:bookmarkEnd w:id="83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За погодженням з державною санітарно-епідеміологічною службою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відповідної  адміністративної  території  на   період   проведення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масових громадських заходів (мітинги, концерти, спортивні змагання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тощо)  місця  їх  проведення   необхідно   додатково   забезпечити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контейнерами  для  зберігання  побутових  відходів  та  мобільними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(пересувними)    санітарно-технічними    приладами     (вбиральні,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умивальники) із запасами питної води та герметичними 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ємностями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для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збору рідких відходів з розрахунку  на  чисельність  громадян,  що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беруть   участь   у  заходах,  за  нормами  утворення  відходів  і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водоспоживання.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4" w:name="o84"/>
      <w:bookmarkEnd w:id="84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2.24. Відведення  стічних  вод,  що  утворилися   в   процесі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господарсько-побутової  і  виробничої  діяльності  (крім  шахтної,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кар'єрної і дренажної води), повинно 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здійснюватись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централізованою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системою водовідведення.</w:t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5" w:name="o85"/>
      <w:bookmarkEnd w:id="85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     У разі  відсутності  інженерних  мереж   міської   (селищної,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сільської)  каналізації  або  розташування об'єктів на відстані не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менше ніж 500 м від найближчого 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колектора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стічних  вод  необхідно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передбачати каналізування об'єктів на локальні очисні споруди, при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цьому  перевагу  слід  віддавати  ґрунтовим  методам  біологічного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очищення стічних вод.</w:t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6" w:name="o86"/>
      <w:bookmarkEnd w:id="86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Обладнання 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внутрішньобудинкової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каналізації та  каналізування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об'єктів з відведенням стічних вод у вигрібні ями забороняється.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7" w:name="o87"/>
      <w:bookmarkEnd w:id="87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2.25. Відведення  стічних  вод,  що утворилися на забудованій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території  внаслідок   випадання   атмосферних   опадів,   повинно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здійснюватись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з  усього басейну стоку системою зливової (дощової)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каналізації,  яка є обов'язковим елементом  благоустрою  населених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пунктів.  У  містах  і селищах міського типу необхідно передбачати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зливову (дощову) каналізацію закритого типу з попереднім очищенням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стоку. Застосування відкритого водовідвідного устаткування (канав,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кюветів,  лотків тощо) допускається в сільських населених пунктах,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а також на території парків.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8" w:name="o88"/>
      <w:bookmarkEnd w:id="88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2.26. Перевезення  побутових  відходів  необхідно здійснювати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спеціально   обладнаними   для   цього   транспортними    засобами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(сміттєвозами, асенізаційними машинами тощо), що унеможливлюють їх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розвіювання,  розсипання,  розливання  та  розпилення,   а   також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забезпечують  зручність  під  час їх завантаження та вивантаження.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Під  час  перевезення  небезпечних  відходів  у  складі  побутових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необхідно  забезпечити збереження їх цілісності та унеможливити їх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руйнування та змішування між собою та з іншими видами відходів.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9" w:name="o89"/>
      <w:bookmarkEnd w:id="89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2.27. Видалення  побутових   відходів   обов'язково   повинно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включати   їх   оброблення   (перероблення)   шляхом  промислового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сортування   з   подальшим   перевезенням   вторинної    сировини,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небезпечних відходів,  органічної складової та складової побутових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відходів, що не підлягає утилізації (після її глибокого пресування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до  щільності  природних  ґрунтів  (більше 1 т/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куб.м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) і подальшого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брикетування),  до місць чи об'єктів утилізації,  знешкодження або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захоронення  відповідно  до  вимог  законодавства  про  відходи та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санітарного законодавства.</w:t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0" w:name="o90"/>
      <w:bookmarkEnd w:id="90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Залежно від   вмісту   органічних   речовин  окремі  складові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побутових відходів  підлягають  утилізації  шляхом  їх  оброблення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(перероблення)   на  спеціалізованих  підприємствах  з  отриманням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кінцевого продукту - 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біогумусу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або 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біопродукції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на його основі.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1" w:name="o91"/>
      <w:bookmarkEnd w:id="91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2.28. Складова побутових відходів, що не підлягає утилізації,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повинна    знешкоджуватись    на   спеціалізованих   підприємствах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(сміттєспалювальні   заводи,   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піролізні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установки   тощо)   або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захоронюватись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на     спеціально    обладнаних    для    цього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полігонах/звалищах.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2" w:name="o92"/>
      <w:bookmarkEnd w:id="92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2.29. Спеціалізовані      підприємства      з      оброблення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(перероблення),  знешкодження, захоронення та утилізації побутових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відходів можна розміщувати в промислових та  комунально-складських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зонах  населених  пунктів  та  за  їх  межами за умови організації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санітарно-захисної   зони   відповідно   до   вимог    санітарного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законодавства.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3" w:name="o93"/>
      <w:bookmarkEnd w:id="93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     III. Прибирання об'єктів благоустрою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4" w:name="o94"/>
      <w:bookmarkEnd w:id="94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3.1. На  всіх об'єктах благоустрою повинні бути встановлені в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достатній кількості урни для сміття.  Відстань між урнами  повинна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становити  10-40  м на територіях з підвищеною щільністю населення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та 50-100 м - на  територіях  із  середньою  і  низькою  щільністю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населення.   Урни  обов'язково  встановлюються  в  місцях  зупинки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громадського транспорту,  входу в метро та  громадські  і  житлові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будівлі та споруди.</w:t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5" w:name="o95"/>
      <w:bookmarkEnd w:id="95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Чищення урн слід проводити систематично в міру їх наповнення.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 утримання урн у чистоті відповідають підприємства,  установи та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організації,  що  здійснюють  прибирання   закріплених   за   ними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територій.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6" w:name="o96"/>
      <w:bookmarkEnd w:id="96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3.2. Забороняється  складування  тари  і запасів товарів біля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кіосків,  наметів,  торгівельних павільйонів,  магазинів та  інших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підприємств  торгівлі,  а  також  на  прилеглій  до них території.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Підприємства торгівлі зобов'язані здійснювати прибирання прилеглих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територій  у  радіусі  не  менше 5 м та забезпечувати зберігання і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перевезення побутових  відходів  відповідно  до  вимог  Санітарних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норм.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7" w:name="o97"/>
      <w:bookmarkEnd w:id="97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3.3. Механізоване  миття,  поливання  і  підмітання проїжджої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частини вулиць і майданів з твердим покриттям у літній період слід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проводити планово.</w:t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8" w:name="o98"/>
      <w:bookmarkEnd w:id="98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Під час миття дорожнього покриття  накопичене  в  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прилотковій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частині  дороги забруднення не повинно викидатись потоками води на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смуги зелених насаджень або тротуар.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9" w:name="o99"/>
      <w:bookmarkEnd w:id="99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3.4. Вулиці  з  підвищеною  інтенсивністю  пішохідного   руху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(понад 100 осіб/год.), а також тротуари біля підприємств торгівлі,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вокзалів,  зупинок громадського транспорту,  входу в метро в жарку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пору року повинні поливатись не рідше одного разу на добу.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0" w:name="o100"/>
      <w:bookmarkEnd w:id="100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3.5. Проїжджа   частина  вулиць,  на  яких  відсутня  зливова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каналізація,  для  зниження  запиленості   повітря   і   зменшення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забруднень повинна прибиратись 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підмітально-прибиральними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машинами.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1" w:name="o101"/>
      <w:bookmarkEnd w:id="101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     3.6. Заправляти  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поливально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-мийні  і  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підмітально-прибиральні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машини водою з відкритих водойм можна лише за умови, що її склад і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властивості   відповідають  гігієнічним  вимогам  до  води  водних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об'єктів у  місцях  господарсько-питного  чи  культурно-побутового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водокористування.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2" w:name="o102"/>
      <w:bookmarkEnd w:id="102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3.7. У  період  листопаду  потрібно своєчасно прибирати опале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листя.  Зібране листя необхідно вивозити на  спеціально  відведені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ділянки  або  на поля компостування.  Спалювати листя на території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житлової забудови, в скверах і парках забороняється.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3" w:name="o103"/>
      <w:bookmarkEnd w:id="103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3.8. У зимовий період  року  з  метою  запобігання  утворенню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ожеледиці  та  сприяння  її ліквідації необхідно проводити обробку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дорожніх  покриттів  технологічними  матеріалами,  дозволеними  до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використання Міністерством охорони здоров'я України.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4" w:name="o104"/>
      <w:bookmarkEnd w:id="104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3.9. Забороняється  переміщення,  перекидання  і  складування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сколу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льоду,  забрудненого  снігу  тощо   на   ділянках   зелених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насаджень,  водоймах,  укритих  льодом,  пляжах  та гідротехнічних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спорудах.</w:t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5" w:name="o105"/>
      <w:bookmarkEnd w:id="105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Вивезення 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сколу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льоду,  забрудненого  снігу  тощо  необхідно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здійснювати на спеціально облаштовані ділянки на території  споруд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зливової   каналізації   з   відведенням  талої  води  на  споруди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механічної очистки відповідно до вимог санітарного законодавства.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6" w:name="o106"/>
      <w:bookmarkEnd w:id="106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3.10. Власники  об'єктів   дорожнього   сервісу   зобов'язані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забезпечити  прибирання  прилеглої  території  відповідно до вимог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Санітарних норм.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7" w:name="o107"/>
      <w:bookmarkEnd w:id="107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           IV. Прибирання об'єктів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з відособленою територією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8" w:name="o108"/>
      <w:bookmarkEnd w:id="108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4.1. На  об'єктах  з  відособленою територією (пляжі,  ринки,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парки,  лікувально-профілактичні заклади,  кладовища тощо) збирати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та зберігати відходи, мити автотранспорт, зберігати тару і дрова в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не передбачених для цього місцях забороняється.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9" w:name="o109"/>
      <w:bookmarkEnd w:id="109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4.2. Вимоги  до  прибирання  території  пляжів  полягають   у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такому.   Власники   чи  балансоутримувачі  пляжів  у  процесі  їх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експлуатації повинні забезпечити прибирання  берега,  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роздягалень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,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зеленої   зони,  миття  тари  і  дезінфекцію  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вбиралень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,  а  також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перевезення зібраних відходів щоденно до 8 години ранку.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0" w:name="o110"/>
      <w:bookmarkEnd w:id="110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4.3. Урни необхідно розташовувати на відстані 3-5 м від смуги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зелених  насаджень і не менше ніж 10 м від 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урізу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води.  Урни мають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бути розставлені  з   розрахунку   не   менше   однієї   урни   на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625 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кв.м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території  пляжу.  Відстань  між установленими урнами не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повинна перевищувати 25 м.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1" w:name="o111"/>
      <w:bookmarkEnd w:id="111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4.4. Контейнери  для  зберігання  побутових   відходів   слід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встановлювати  поза  межами  прибережної  захисної  смуги  річок і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водойм та пляжної  зони  з  розрахунку  один  контейнер  місткістю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1,1 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куб.м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на 2500 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кв.м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площі пляжу.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2" w:name="o112"/>
      <w:bookmarkEnd w:id="112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4.5. На  територіях  пляжів необхідно влаштовувати громадські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вбиральні з розрахунку одне місце на 75 відвідувачів. Відстань від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громадських 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вбиралень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до  місця  купання  має  бути  не менше ніж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50 м і не більше ніж 200 м.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3" w:name="o113"/>
      <w:bookmarkEnd w:id="113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4.6. На території пляжу необхідно встановлювати фонтанчики  з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підведенням   питної  води,  призначеної  для  споживання  людиною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відповідно  до  вимог  санітарного  законодавства.  Відстань   між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фонтанчиками   не   повинна   перевищувати   200   м.   Відведення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використаних вод дозволяється в проточні водойми  на  відстані  не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менше  100  м  за течією від межі пляжу.  Забороняється відведення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води з питних фонтанчиків у місця, не призначені для цього.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4" w:name="o114"/>
      <w:bookmarkEnd w:id="114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4.7. Відкриті   і   закриті   роздягальні,   павільйони   для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роздягання,  гардероби  слід мити щодня із застосуванням мийних та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дезінфекційних засобів,  дозволених до використання  Міністерством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охорони здоров'я України.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5" w:name="o115"/>
      <w:bookmarkEnd w:id="115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4.8. Щорічно  на  пляж  необхідно  підсипати чистий пісок або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гальку.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6" w:name="o116"/>
      <w:bookmarkEnd w:id="116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4.9. На піщаних  пляжах  не  рідше  одного  разу  на  тиждень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необхідно  проводити механізоване рихлення поверхневого шару піску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 видаленням зібраних відходів.  Після  рихлення  пісок  необхідно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вирівнювати.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7" w:name="o117"/>
      <w:bookmarkEnd w:id="117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4.10. У   місцях,   призначених   для   купання,  категорично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забороняється прати білизну і купати тварин.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8" w:name="o118"/>
      <w:bookmarkEnd w:id="118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4.11. На пляжах повинні бути організовані медичні  пункти  та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рятувальні станції.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9" w:name="o119"/>
      <w:bookmarkEnd w:id="119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4.12. Об'єкти обслуговування населення,  що розташовуються на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пляжах,  повинні  бути  забезпечені   централізованими   системами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водопостачання    та    водовідведення.    У    разі   відсутності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централізованих інженерних мереж  необхідно  влаштовувати  систему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водопостачання  для  кожного  окремого  об'єкта та локальні очисні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споруди водовідведення і розміщувати їх  поза  межами  прибережної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захисної смуги річок і водойм та пляжної зони.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0" w:name="o120"/>
      <w:bookmarkEnd w:id="120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     4.13. Вимоги  до  прибирання  території  парків  полягають  у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такому.  Господарська  зона  з   контейнерними   майданчиками   та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громадськими вбиральнями  повинна  бути  розташована не ближче ніж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50 м  від  місць  масового  скупчення  населення,  що   відпочиває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(танцювальні майданчики, естради, фонтани, головні алеї, видовищні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павільйони тощо).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1" w:name="o121"/>
      <w:bookmarkEnd w:id="121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4.14. Кількість урн установлюється з розрахунку одна урна  на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800  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кв.м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площі  парку.  На  головних  алеях  відстань між урнами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повинна бути не більше ніж 40  м.  Біля  кожного  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ларка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,  палатки,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кіоску     (продовольчого,     сувенірного,    книжкового    тощо)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встановлюється урна місткістю не менш ніж 10 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куб.дм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2" w:name="o122"/>
      <w:bookmarkEnd w:id="122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4.15. Кількість  контейнерів  на  господарських   майданчиках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визначається за показником середнього утворення відходів за 3 дні.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3" w:name="o123"/>
      <w:bookmarkEnd w:id="123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4.16. Основне прибирання парків проводиться після їх закриття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та до 8 години ранку.  Протягом дня необхідно збирати  відходи  та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опале  листя,  проводити  патрульне  прибирання,  поливати  зелені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насадження.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4" w:name="o124"/>
      <w:bookmarkEnd w:id="124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4.17. Вимоги         до         прибирання          території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лікувально-профілактичних закладів полягають у такому.  Поводження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   небезпечними   відходами   у   складі    побутових    відходів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шкірно-венерологічних,  інфекційних,  онкологічних, хірургічних та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інших   відділень  лікувально-профілактичних   закладів    повинно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здійснюватись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відповідно  до  вимог  законодавства  про відходи і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санітарного  законодавства  та  потребує  спеціальних  методів   і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засобів  поводження  з  ними,  а  їх  захоронення  та знешкодження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необхідно здійснювати на спеціально відведених місцях чи об'єктах.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5" w:name="o125"/>
      <w:bookmarkEnd w:id="125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4.18. Режим і спосіб прибирання території з твердим покриттям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залежать   від   специфіки  лікувально-профілактичного  закладу  і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визначаються  керівником  закладу  за  погодженням   з   державною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санітарно-епідеміологічною  службою  відповідної  адміністративної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території.</w:t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6" w:name="o126"/>
      <w:bookmarkEnd w:id="126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Побутові відходи,     що     утворюються     на     території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лікувально-профілактичних    закладів,    підлягають     видаленню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відповідно до Санітарних норм.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7" w:name="o127"/>
      <w:bookmarkEnd w:id="127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4.19. Контейнерні    майданчики   розміром   не   менше   ніж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40 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кв.м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необхідно розташовувати на  території  господарської  зони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лікувально-профілактичного закладу   на   відстані  не  менше  ніж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25 м  від  лікувально-діагностичних   та   палатних   корпусів   і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харчоблоків.  Допускається встановлювати контейнери для зберігання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побутових  відходів  у   вбудованих   приміщеннях   господарського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призначення,  обладнаних відповідно до вимог, передбачених пунктом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2.20 Санітарних норм.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8" w:name="o128"/>
      <w:bookmarkEnd w:id="128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4.20. На території та в приміщеннях лікувально-профілактичних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закладів  необхідно  встановлювати виключно емальовані та фаянсові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урни.</w:t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9" w:name="o129"/>
      <w:bookmarkEnd w:id="129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Кількість урн  визначається з розрахунку не менше однієї урни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на кожні 700  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кв.м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території  закладу.  На  головних  алеях  урни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повинні бути встановлені на відстані 10 м одна від одної.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0" w:name="o130"/>
      <w:bookmarkEnd w:id="130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4.21. Лікувально-профілактичний   заклад   проводить  щоденне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прибирання  території  закладу,  очистку,  мийку  та   дезінфекцію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збірників урн, контейнерів та майданчиків для їх розміщення.</w:t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1" w:name="o131"/>
      <w:bookmarkEnd w:id="131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Для проведення         дезінфекційних         робіт         у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лікувально-профілактичних закладах повинні застосовуватись засоби,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дозволені до використання Міністерством охорони здоров'я України.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2" w:name="o132"/>
      <w:bookmarkEnd w:id="132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V. Державний санітарно-епідеміологічний нагляд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за утриманням територій населених місць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3" w:name="o133"/>
      <w:bookmarkEnd w:id="133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5.1. Державний     санітарно-епідеміологічний    нагляд    за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утриманням   територій   населених   місць    здійснює    державна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санітарно-епідеміологічна     служба     згідно    з    санітарним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законодавством у порядку запобіжного та поточного нагляду.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4" w:name="o134"/>
      <w:bookmarkEnd w:id="134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5.2. Поточний  державний  санітарно-епідеміологічний   нагляд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здійснюється   вибірковими   перевірками   дотримання  санітарного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законодавства на об'єктах благоустрою за планами органів,  установ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та  закладів  державної санітарно-епідеміологічної служби двічі на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рік,  а також  позапланово  залежно  від  санітарної,  епідемічної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ситуації та за зверненнями громадян.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5C7AE4" w:rsidRPr="005C7AE4" w:rsidRDefault="005C7AE4" w:rsidP="005C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5" w:name="o135"/>
      <w:bookmarkEnd w:id="135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Заступник директора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Департаменту організації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санітарно-епідеміологічного </w:t>
      </w:r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нагляду МОЗ України                                </w:t>
      </w:r>
      <w:proofErr w:type="spellStart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А.А.Григоренко</w:t>
      </w:r>
      <w:proofErr w:type="spellEnd"/>
      <w:r w:rsidRPr="005C7AE4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</w:t>
      </w:r>
    </w:p>
    <w:p w:rsidR="005C7AE4" w:rsidRPr="005C7AE4" w:rsidRDefault="005C7AE4" w:rsidP="005C7AE4">
      <w:pPr>
        <w:spacing w:after="0" w:line="240" w:lineRule="auto"/>
        <w:ind w:left="-426"/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</w:pPr>
      <w:r w:rsidRPr="005C7AE4"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  <w:pict>
          <v:rect id="_x0000_i1039" style="width:0;height:0" o:hralign="center" o:hrstd="t" o:hr="t" fillcolor="#a0a0a0" stroked="f"/>
        </w:pict>
      </w:r>
    </w:p>
    <w:p w:rsidR="005C7AE4" w:rsidRPr="005C7AE4" w:rsidRDefault="005C7AE4" w:rsidP="005C7AE4">
      <w:pPr>
        <w:spacing w:after="100" w:afterAutospacing="1" w:line="240" w:lineRule="auto"/>
        <w:ind w:left="-426"/>
        <w:outlineLvl w:val="1"/>
        <w:rPr>
          <w:rFonts w:ascii="inherit" w:eastAsia="Times New Roman" w:hAnsi="inherit" w:cs="Arial"/>
          <w:color w:val="333333"/>
          <w:sz w:val="36"/>
          <w:szCs w:val="36"/>
          <w:lang w:val="uk-UA" w:eastAsia="ru-RU"/>
        </w:rPr>
      </w:pPr>
      <w:r w:rsidRPr="005C7AE4">
        <w:rPr>
          <w:rFonts w:ascii="inherit" w:eastAsia="Times New Roman" w:hAnsi="inherit" w:cs="Arial"/>
          <w:color w:val="333333"/>
          <w:sz w:val="36"/>
          <w:szCs w:val="36"/>
          <w:lang w:val="uk-UA" w:eastAsia="ru-RU"/>
        </w:rPr>
        <w:t>Публікації документа</w:t>
      </w:r>
    </w:p>
    <w:p w:rsidR="005C7AE4" w:rsidRPr="005C7AE4" w:rsidRDefault="005C7AE4" w:rsidP="005C7AE4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</w:pPr>
      <w:r w:rsidRPr="005C7AE4">
        <w:rPr>
          <w:rFonts w:ascii="Arial" w:eastAsia="Times New Roman" w:hAnsi="Arial" w:cs="Arial"/>
          <w:b/>
          <w:bCs/>
          <w:color w:val="292B2C"/>
          <w:sz w:val="26"/>
          <w:szCs w:val="26"/>
          <w:lang w:val="uk-UA" w:eastAsia="ru-RU"/>
        </w:rPr>
        <w:t>Офіційний вісник України</w:t>
      </w:r>
      <w:r w:rsidRPr="005C7AE4"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  <w:t xml:space="preserve"> від 18.04.2011 — 2011 р., № 27, </w:t>
      </w:r>
      <w:proofErr w:type="spellStart"/>
      <w:r w:rsidRPr="005C7AE4"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  <w:t>стор</w:t>
      </w:r>
      <w:proofErr w:type="spellEnd"/>
      <w:r w:rsidRPr="005C7AE4"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  <w:t xml:space="preserve">. 213, стаття 1140, код </w:t>
      </w:r>
      <w:proofErr w:type="spellStart"/>
      <w:r w:rsidRPr="005C7AE4"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  <w:t>акта</w:t>
      </w:r>
      <w:proofErr w:type="spellEnd"/>
      <w:r w:rsidRPr="005C7AE4"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  <w:t xml:space="preserve"> 55798/2011</w:t>
      </w:r>
    </w:p>
    <w:p w:rsidR="007E459D" w:rsidRPr="005C7AE4" w:rsidRDefault="007E459D" w:rsidP="005C7AE4">
      <w:pPr>
        <w:ind w:left="-426"/>
        <w:rPr>
          <w:lang w:val="uk-UA"/>
        </w:rPr>
      </w:pPr>
    </w:p>
    <w:sectPr w:rsidR="007E459D" w:rsidRPr="005C7AE4" w:rsidSect="007E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6177E"/>
    <w:multiLevelType w:val="multilevel"/>
    <w:tmpl w:val="035C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0B3"/>
    <w:rsid w:val="004960B3"/>
    <w:rsid w:val="005C7AE4"/>
    <w:rsid w:val="007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1628C-6927-4EFC-93C7-15CA8AAF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807-15" TargetMode="External"/><Relationship Id="rId13" Type="http://schemas.openxmlformats.org/officeDocument/2006/relationships/hyperlink" Target="https://zakon.rada.gov.ua/laws/show/187/98-%D0%B2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004-12" TargetMode="External"/><Relationship Id="rId12" Type="http://schemas.openxmlformats.org/officeDocument/2006/relationships/hyperlink" Target="https://zakon.rada.gov.ua/laws/show/2807-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1-12" TargetMode="External"/><Relationship Id="rId11" Type="http://schemas.openxmlformats.org/officeDocument/2006/relationships/hyperlink" Target="https://zakon.rada.gov.ua/laws/show/4004-12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v4690400-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87/98-%D0%B2%D1%80" TargetMode="External"/><Relationship Id="rId14" Type="http://schemas.openxmlformats.org/officeDocument/2006/relationships/hyperlink" Target="https://zakon.rada.gov.ua/laws/show/1875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5401</Words>
  <Characters>30786</Characters>
  <Application>Microsoft Office Word</Application>
  <DocSecurity>0</DocSecurity>
  <Lines>256</Lines>
  <Paragraphs>72</Paragraphs>
  <ScaleCrop>false</ScaleCrop>
  <Company/>
  <LinksUpToDate>false</LinksUpToDate>
  <CharactersWithSpaces>36115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2019-03-25T07:21:00Z</dcterms:created>
  <dcterms:modified xsi:type="dcterms:W3CDTF">2019-03-25T07:22:00Z</dcterms:modified>
</cp:coreProperties>
</file>